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anchor distT="0" distB="0" distL="114300" distR="114300" simplePos="0" relativeHeight="251659264" behindDoc="0" locked="0" layoutInCell="1" allowOverlap="1">
            <wp:simplePos x="0" y="0"/>
            <wp:positionH relativeFrom="column">
              <wp:posOffset>4464050</wp:posOffset>
            </wp:positionH>
            <wp:positionV relativeFrom="paragraph">
              <wp:posOffset>-422275</wp:posOffset>
            </wp:positionV>
            <wp:extent cx="857885" cy="299720"/>
            <wp:effectExtent l="0" t="0" r="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692" cy="299801"/>
                    </a:xfrm>
                    <a:prstGeom prst="rect">
                      <a:avLst/>
                    </a:prstGeom>
                  </pic:spPr>
                </pic:pic>
              </a:graphicData>
            </a:graphic>
          </wp:anchor>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英国牛津大学</w:t>
      </w:r>
      <w:r>
        <w:rPr>
          <w:rFonts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暑期</w:t>
      </w:r>
      <w:r>
        <w:rPr>
          <w:rFonts w:hint="eastAsia" w:asciiTheme="minorHAnsi" w:hAnsiTheme="minorHAnsi" w:eastAsiaTheme="majorEastAsia" w:cstheme="minorHAnsi"/>
          <w:b/>
          <w:kern w:val="0"/>
          <w:sz w:val="32"/>
          <w:szCs w:val="21"/>
        </w:rPr>
        <w:t>商科与经济学</w:t>
      </w:r>
      <w:r>
        <w:rPr>
          <w:rFonts w:asciiTheme="minorHAnsi" w:hAnsiTheme="minorHAnsi" w:eastAsiaTheme="majorEastAsia" w:cstheme="minorHAnsi"/>
          <w:b/>
          <w:kern w:val="0"/>
          <w:sz w:val="32"/>
          <w:szCs w:val="21"/>
        </w:rPr>
        <w:t>项目</w:t>
      </w:r>
    </w:p>
    <w:p>
      <w:pPr>
        <w:widowControl/>
        <w:spacing w:line="360" w:lineRule="auto"/>
        <w:jc w:val="center"/>
        <w:rPr>
          <w:rFonts w:asciiTheme="minorHAnsi" w:hAnsiTheme="minorHAnsi" w:eastAsiaTheme="majorEastAsia" w:cstheme="minorHAnsi"/>
          <w:kern w:val="0"/>
          <w:szCs w:val="21"/>
        </w:rPr>
      </w:pPr>
    </w:p>
    <w:p>
      <w:pPr>
        <w:pStyle w:val="20"/>
        <w:widowControl/>
        <w:numPr>
          <w:ilvl w:val="0"/>
          <w:numId w:val="1"/>
        </w:numPr>
        <w:spacing w:line="360" w:lineRule="auto"/>
        <w:ind w:firstLineChars="0"/>
        <w:rPr>
          <w:rFonts w:cs="Calibri" w:asciiTheme="minorHAnsi" w:hAnsiTheme="minorHAnsi"/>
          <w:b/>
          <w:kern w:val="0"/>
          <w:szCs w:val="21"/>
        </w:rPr>
      </w:pPr>
      <w:r>
        <w:rPr>
          <w:rFonts w:hint="eastAsia" w:cs="Calibri" w:asciiTheme="minorHAnsi" w:hAnsiTheme="minorHAnsi"/>
          <w:b/>
          <w:kern w:val="0"/>
          <w:szCs w:val="21"/>
        </w:rPr>
        <w:t>项目综述</w:t>
      </w:r>
    </w:p>
    <w:p>
      <w:pPr>
        <w:widowControl/>
        <w:spacing w:line="360" w:lineRule="auto"/>
        <w:ind w:firstLine="420"/>
        <w:jc w:val="left"/>
        <w:rPr>
          <w:rFonts w:asciiTheme="minorHAnsi" w:hAnsiTheme="minorHAnsi" w:eastAsiaTheme="majorEastAsia" w:cstheme="minorHAnsi"/>
          <w:szCs w:val="21"/>
        </w:rPr>
      </w:pPr>
      <w:r>
        <w:rPr>
          <w:rFonts w:hint="eastAsia" w:cs="Calibri" w:asciiTheme="minorHAnsi" w:hAnsiTheme="minorHAnsi"/>
          <w:szCs w:val="21"/>
        </w:rPr>
        <w:t>英国牛津大学是世界上历史最悠久的大学之一，在各学科领域均享有无比卓越的学术声誉。作为牛津大学3</w:t>
      </w:r>
      <w:r>
        <w:rPr>
          <w:rFonts w:cs="Calibri" w:asciiTheme="minorHAnsi" w:hAnsiTheme="minorHAnsi"/>
          <w:szCs w:val="21"/>
        </w:rPr>
        <w:t>8</w:t>
      </w:r>
      <w:r>
        <w:rPr>
          <w:rFonts w:hint="eastAsia" w:cs="Calibri" w:asciiTheme="minorHAnsi" w:hAnsiTheme="minorHAnsi"/>
          <w:szCs w:val="21"/>
        </w:rPr>
        <w:t>所学院之一的赫特福德学院，暑期特别为国内学生推出为期两周的</w:t>
      </w:r>
      <w:bookmarkStart w:id="0" w:name="_Hlk126588915"/>
      <w:r>
        <w:rPr>
          <w:rFonts w:hint="eastAsia" w:cs="Calibri" w:asciiTheme="minorHAnsi" w:hAnsiTheme="minorHAnsi"/>
          <w:szCs w:val="21"/>
        </w:rPr>
        <w:t>暑期商科与经济学项目</w:t>
      </w:r>
      <w:bookmarkEnd w:id="0"/>
      <w:r>
        <w:rPr>
          <w:rFonts w:hint="eastAsia" w:asciiTheme="minorHAnsi" w:hAnsiTheme="minorHAnsi" w:eastAsiaTheme="majorEastAsia" w:cstheme="minorHAnsi"/>
          <w:szCs w:val="21"/>
        </w:rPr>
        <w:t>，旨在有效提升商科与经济学等专业学生相关领域的专业知识与见解，同时提供丰富多彩的英伦文化体验。</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全美国际教育协会作为牛津大学在中国的正式授权机构，负责选拔优秀中国大学生，于202</w:t>
      </w:r>
      <w:r>
        <w:rPr>
          <w:rFonts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年暑期前往</w:t>
      </w:r>
      <w:r>
        <w:rPr>
          <w:rFonts w:hint="eastAsia" w:cs="Calibri" w:asciiTheme="minorHAnsi" w:hAnsiTheme="minorHAnsi"/>
          <w:szCs w:val="21"/>
        </w:rPr>
        <w:t>赫特福德</w:t>
      </w:r>
      <w:r>
        <w:rPr>
          <w:rFonts w:hint="eastAsia" w:asciiTheme="minorHAnsi" w:hAnsiTheme="minorHAnsi" w:eastAsiaTheme="majorEastAsia" w:cstheme="minorHAnsi"/>
          <w:kern w:val="0"/>
          <w:szCs w:val="21"/>
        </w:rPr>
        <w:t>学院参加暑期</w:t>
      </w:r>
      <w:r>
        <w:rPr>
          <w:rFonts w:hint="eastAsia" w:cs="Calibri" w:asciiTheme="minorHAnsi" w:hAnsiTheme="minorHAnsi"/>
          <w:szCs w:val="21"/>
        </w:rPr>
        <w:t>商科与经济学</w:t>
      </w:r>
      <w:r>
        <w:rPr>
          <w:rFonts w:hint="eastAsia" w:asciiTheme="minorHAnsi" w:hAnsiTheme="minorHAnsi" w:eastAsiaTheme="majorEastAsia" w:cstheme="minorHAnsi"/>
          <w:kern w:val="0"/>
          <w:szCs w:val="21"/>
        </w:rPr>
        <w:t>项目。学生可获得</w:t>
      </w:r>
      <w:r>
        <w:rPr>
          <w:rFonts w:hint="eastAsia" w:cs="Calibri" w:asciiTheme="minorHAnsi" w:hAnsiTheme="minorHAnsi"/>
          <w:szCs w:val="21"/>
        </w:rPr>
        <w:t>赫特福德学院颁发的官方项目证书。</w:t>
      </w:r>
    </w:p>
    <w:p>
      <w:pPr>
        <w:widowControl/>
        <w:spacing w:line="360" w:lineRule="auto"/>
        <w:jc w:val="left"/>
        <w:rPr>
          <w:rFonts w:cs="Calibri" w:asciiTheme="minorHAnsi" w:hAnsiTheme="minorHAnsi"/>
          <w:b/>
          <w:bCs/>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 xml:space="preserve">二、 </w:t>
      </w:r>
      <w:r>
        <w:rPr>
          <w:rFonts w:hint="eastAsia" w:cs="Calibri" w:asciiTheme="minorHAnsi" w:hAnsiTheme="minorHAnsi"/>
          <w:b/>
          <w:szCs w:val="21"/>
        </w:rPr>
        <w:t>牛津大学与</w:t>
      </w:r>
      <w:r>
        <w:rPr>
          <w:rFonts w:hint="eastAsia" w:cs="Calibri" w:asciiTheme="minorHAnsi" w:hAnsiTheme="minorHAnsi"/>
          <w:b/>
          <w:bCs/>
          <w:szCs w:val="21"/>
        </w:rPr>
        <w:t>赫特福德</w:t>
      </w:r>
      <w:r>
        <w:rPr>
          <w:rFonts w:hint="eastAsia" w:cs="Calibri" w:asciiTheme="minorHAnsi" w:hAnsiTheme="minorHAnsi"/>
          <w:b/>
          <w:szCs w:val="21"/>
        </w:rPr>
        <w:t>学院</w:t>
      </w:r>
      <w:r>
        <w:rPr>
          <w:rFonts w:asciiTheme="minorHAnsi" w:hAnsiTheme="minorHAnsi" w:eastAsiaTheme="majorEastAsia" w:cstheme="minorHAnsi"/>
          <w:b/>
          <w:bCs/>
          <w:kern w:val="0"/>
          <w:szCs w:val="21"/>
        </w:rPr>
        <w:t>简介</w:t>
      </w:r>
    </w:p>
    <w:p>
      <w:pPr>
        <w:pStyle w:val="24"/>
        <w:numPr>
          <w:ilvl w:val="0"/>
          <w:numId w:val="2"/>
        </w:numPr>
        <w:spacing w:line="360" w:lineRule="auto"/>
        <w:ind w:firstLineChars="0"/>
        <w:rPr>
          <w:rFonts w:asciiTheme="minorHAnsi" w:hAnsiTheme="minorHAnsi" w:eastAsiaTheme="majorEastAsia" w:cstheme="minorHAnsi"/>
          <w:szCs w:val="21"/>
        </w:rPr>
      </w:pPr>
      <w:r>
        <w:rPr>
          <w:rFonts w:ascii="Helvetica" w:hAnsi="Helvetica" w:cs="Helvetica"/>
          <w:color w:val="333333"/>
          <w:szCs w:val="21"/>
          <w:shd w:val="clear" w:color="auto" w:fill="FFFFFF"/>
        </w:rPr>
        <w:t>牛津大学是英语世界中最古老的大学，也是世界上现存第二古老的</w:t>
      </w:r>
      <w:r>
        <w:rPr>
          <w:rFonts w:hint="eastAsia" w:ascii="Helvetica" w:hAnsi="Helvetica" w:cs="Helvetica"/>
          <w:color w:val="333333"/>
          <w:szCs w:val="21"/>
          <w:shd w:val="clear" w:color="auto" w:fill="FFFFFF"/>
        </w:rPr>
        <w:t>高等教育机构</w:t>
      </w:r>
      <w:r>
        <w:rPr>
          <w:rFonts w:cs="Calibri" w:asciiTheme="minorHAnsi" w:hAnsiTheme="minorHAnsi"/>
          <w:szCs w:val="21"/>
        </w:rPr>
        <w:t>，在</w:t>
      </w:r>
      <w:r>
        <w:rPr>
          <w:rFonts w:hint="eastAsia" w:cs="Calibri" w:asciiTheme="minorHAnsi" w:hAnsiTheme="minorHAnsi"/>
          <w:szCs w:val="21"/>
        </w:rPr>
        <w:t>艺术与人文、社会科学、</w:t>
      </w:r>
      <w:r>
        <w:rPr>
          <w:rFonts w:ascii="Helvetica" w:hAnsi="Helvetica" w:cs="Helvetica"/>
          <w:color w:val="333333"/>
          <w:szCs w:val="21"/>
          <w:shd w:val="clear" w:color="auto" w:fill="FFFFFF"/>
        </w:rPr>
        <w:t>心理学、</w:t>
      </w:r>
      <w:r>
        <w:rPr>
          <w:rFonts w:hint="eastAsia" w:ascii="Helvetica" w:hAnsi="Helvetica" w:cs="Helvetica"/>
          <w:color w:val="333333"/>
          <w:szCs w:val="21"/>
          <w:shd w:val="clear" w:color="auto" w:fill="FFFFFF"/>
        </w:rPr>
        <w:t>商科与</w:t>
      </w:r>
      <w:r>
        <w:rPr>
          <w:rFonts w:ascii="Helvetica" w:hAnsi="Helvetica" w:cs="Helvetica"/>
          <w:color w:val="333333"/>
          <w:szCs w:val="21"/>
          <w:shd w:val="clear" w:color="auto" w:fill="FFFFFF"/>
        </w:rPr>
        <w:t>经济、法律、哲学、历史、生物学、生物化学、</w:t>
      </w:r>
      <w:r>
        <w:rPr>
          <w:rFonts w:hint="eastAsia" w:ascii="Helvetica" w:hAnsi="Helvetica" w:cs="Helvetica"/>
          <w:color w:val="333333"/>
          <w:szCs w:val="21"/>
          <w:shd w:val="clear" w:color="auto" w:fill="FFFFFF"/>
        </w:rPr>
        <w:t>医学、</w:t>
      </w:r>
      <w:r>
        <w:rPr>
          <w:rFonts w:ascii="Helvetica" w:hAnsi="Helvetica" w:cs="Helvetica"/>
          <w:color w:val="333333"/>
          <w:szCs w:val="21"/>
          <w:shd w:val="clear" w:color="auto" w:fill="FFFFFF"/>
        </w:rPr>
        <w:t>工程学、数学、物理、化学、地球科学</w:t>
      </w:r>
      <w:r>
        <w:rPr>
          <w:rFonts w:hint="eastAsia" w:ascii="Helvetica" w:hAnsi="Helvetica" w:cs="Helvetica"/>
          <w:color w:val="333333"/>
          <w:szCs w:val="21"/>
          <w:shd w:val="clear" w:color="auto" w:fill="FFFFFF"/>
        </w:rPr>
        <w:t>等诸多学科领域均居于世界领先地位</w:t>
      </w:r>
      <w:r>
        <w:rPr>
          <w:rFonts w:hint="eastAsia" w:cs="Calibri" w:asciiTheme="minorHAnsi" w:hAnsiTheme="minorHAnsi"/>
          <w:szCs w:val="21"/>
        </w:rPr>
        <w:t>；</w:t>
      </w:r>
      <w:r>
        <w:rPr>
          <w:rFonts w:asciiTheme="minorHAnsi" w:hAnsiTheme="minorHAnsi" w:eastAsiaTheme="majorEastAsia" w:cstheme="minorHAnsi"/>
          <w:szCs w:val="21"/>
        </w:rPr>
        <w:t xml:space="preserve"> </w:t>
      </w:r>
    </w:p>
    <w:p>
      <w:pPr>
        <w:pStyle w:val="24"/>
        <w:widowControl/>
        <w:numPr>
          <w:ilvl w:val="0"/>
          <w:numId w:val="3"/>
        </w:numPr>
        <w:spacing w:line="360" w:lineRule="auto"/>
        <w:ind w:firstLineChars="0"/>
        <w:jc w:val="left"/>
        <w:rPr>
          <w:rFonts w:asciiTheme="minorHAnsi" w:hAnsiTheme="minorHAnsi" w:cstheme="minorHAnsi"/>
          <w:kern w:val="0"/>
          <w:szCs w:val="21"/>
        </w:rPr>
      </w:pPr>
      <w:r>
        <w:rPr>
          <w:rFonts w:hint="eastAsia" w:cs="Calibri" w:asciiTheme="minorHAnsi" w:hAnsiTheme="minorHAnsi"/>
          <w:szCs w:val="21"/>
        </w:rPr>
        <w:t>20</w:t>
      </w:r>
      <w:r>
        <w:rPr>
          <w:rFonts w:cs="Calibri" w:asciiTheme="minorHAnsi" w:hAnsiTheme="minorHAnsi"/>
          <w:szCs w:val="21"/>
        </w:rPr>
        <w:t>24</w:t>
      </w:r>
      <w:r>
        <w:rPr>
          <w:rFonts w:hint="eastAsia" w:cs="Calibri" w:asciiTheme="minorHAnsi" w:hAnsiTheme="minorHAnsi"/>
          <w:szCs w:val="21"/>
        </w:rPr>
        <w:t>年Times世界大学综合排名位列第</w:t>
      </w:r>
      <w:r>
        <w:rPr>
          <w:rFonts w:cs="Calibri" w:asciiTheme="minorHAnsi" w:hAnsiTheme="minorHAnsi"/>
          <w:szCs w:val="21"/>
        </w:rPr>
        <w:t>1</w:t>
      </w:r>
      <w:r>
        <w:rPr>
          <w:rFonts w:hint="eastAsia" w:cs="Calibri" w:asciiTheme="minorHAnsi" w:hAnsiTheme="minorHAnsi"/>
          <w:szCs w:val="21"/>
        </w:rPr>
        <w:t>；</w:t>
      </w:r>
      <w:bookmarkStart w:id="1" w:name="_Hlk50987306"/>
      <w:r>
        <w:rPr>
          <w:rFonts w:hint="eastAsia" w:cs="Calibri" w:asciiTheme="minorHAnsi" w:hAnsiTheme="minorHAnsi"/>
          <w:szCs w:val="21"/>
        </w:rPr>
        <w:t>20</w:t>
      </w:r>
      <w:r>
        <w:rPr>
          <w:rFonts w:cs="Calibri" w:asciiTheme="minorHAnsi" w:hAnsiTheme="minorHAnsi"/>
          <w:szCs w:val="21"/>
        </w:rPr>
        <w:t>23</w:t>
      </w:r>
      <w:r>
        <w:rPr>
          <w:rFonts w:hint="eastAsia" w:cs="Calibri" w:asciiTheme="minorHAnsi" w:hAnsiTheme="minorHAnsi"/>
          <w:szCs w:val="21"/>
        </w:rPr>
        <w:t>年</w:t>
      </w:r>
      <w:r>
        <w:rPr>
          <w:rFonts w:cs="Calibri" w:asciiTheme="minorHAnsi" w:hAnsiTheme="minorHAnsi"/>
          <w:szCs w:val="21"/>
        </w:rPr>
        <w:t>USNEWS</w:t>
      </w:r>
      <w:r>
        <w:rPr>
          <w:rFonts w:hint="eastAsia" w:cs="Calibri" w:asciiTheme="minorHAnsi" w:hAnsiTheme="minorHAnsi"/>
          <w:szCs w:val="21"/>
        </w:rPr>
        <w:t>全球大学排名位居第</w:t>
      </w:r>
      <w:bookmarkEnd w:id="1"/>
      <w:r>
        <w:rPr>
          <w:rFonts w:cs="Calibri" w:asciiTheme="minorHAnsi" w:hAnsiTheme="minorHAnsi"/>
          <w:szCs w:val="21"/>
        </w:rPr>
        <w:t>5</w:t>
      </w:r>
      <w:r>
        <w:rPr>
          <w:rFonts w:hint="eastAsia" w:cs="Calibri" w:asciiTheme="minorHAnsi" w:hAnsiTheme="minorHAnsi"/>
          <w:szCs w:val="21"/>
        </w:rPr>
        <w:t>；</w:t>
      </w:r>
      <w:r>
        <w:rPr>
          <w:rFonts w:asciiTheme="minorHAnsi" w:hAnsiTheme="minorHAnsi" w:cstheme="minorHAnsi"/>
          <w:kern w:val="0"/>
          <w:szCs w:val="21"/>
        </w:rPr>
        <w:t xml:space="preserve"> </w:t>
      </w:r>
    </w:p>
    <w:p>
      <w:pPr>
        <w:pStyle w:val="24"/>
        <w:widowControl/>
        <w:numPr>
          <w:ilvl w:val="0"/>
          <w:numId w:val="3"/>
        </w:numPr>
        <w:spacing w:line="360" w:lineRule="auto"/>
        <w:ind w:firstLineChars="0"/>
        <w:jc w:val="left"/>
        <w:rPr>
          <w:rFonts w:asciiTheme="minorHAnsi" w:hAnsiTheme="minorHAnsi" w:cstheme="minorHAnsi"/>
          <w:kern w:val="0"/>
          <w:szCs w:val="21"/>
        </w:rPr>
      </w:pPr>
      <w:r>
        <w:rPr>
          <w:rFonts w:hint="eastAsia" w:cs="Calibri" w:asciiTheme="minorHAnsi" w:hAnsiTheme="minorHAnsi"/>
          <w:szCs w:val="21"/>
        </w:rPr>
        <w:t>赫特福德</w:t>
      </w:r>
      <w:r>
        <w:rPr>
          <w:rFonts w:hint="eastAsia" w:asciiTheme="minorHAnsi" w:hAnsiTheme="minorHAnsi" w:eastAsiaTheme="majorEastAsia" w:cstheme="minorHAnsi"/>
          <w:szCs w:val="21"/>
        </w:rPr>
        <w:t>学院成立于1</w:t>
      </w:r>
      <w:r>
        <w:rPr>
          <w:rFonts w:asciiTheme="minorHAnsi" w:hAnsiTheme="minorHAnsi" w:eastAsiaTheme="majorEastAsia" w:cstheme="minorHAnsi"/>
          <w:szCs w:val="21"/>
        </w:rPr>
        <w:t>282</w:t>
      </w:r>
      <w:r>
        <w:rPr>
          <w:rFonts w:hint="eastAsia" w:asciiTheme="minorHAnsi" w:hAnsiTheme="minorHAnsi" w:eastAsiaTheme="majorEastAsia" w:cstheme="minorHAnsi"/>
          <w:szCs w:val="21"/>
        </w:rPr>
        <w:t>年，是牛津大学最古老的学院之一，地理位置十分优越，处于牛津中心地带，拥有举世闻名的标志性建筑“叹息桥”，毗邻英国仅次于大英图书馆的第二大图书馆，牛津大学</w:t>
      </w:r>
      <w:r>
        <w:rPr>
          <w:rFonts w:ascii="Helvetica" w:hAnsi="Helvetica" w:cs="Helvetica"/>
          <w:color w:val="333333"/>
          <w:szCs w:val="21"/>
        </w:rPr>
        <w:t>Bodleian图书馆</w:t>
      </w:r>
      <w:r>
        <w:rPr>
          <w:rFonts w:hint="eastAsia" w:ascii="Helvetica" w:hAnsi="Helvetica" w:cs="Helvetica"/>
          <w:color w:val="333333"/>
          <w:szCs w:val="21"/>
        </w:rPr>
        <w:t>。</w:t>
      </w:r>
    </w:p>
    <w:p>
      <w:pPr>
        <w:spacing w:line="360" w:lineRule="auto"/>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三、</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202</w:t>
      </w:r>
      <w:r>
        <w:rPr>
          <w:rFonts w:asciiTheme="minorHAnsi" w:hAnsiTheme="minorHAnsi" w:eastAsiaTheme="majorEastAsia" w:cstheme="minorHAnsi"/>
          <w:szCs w:val="21"/>
        </w:rPr>
        <w:t>4</w:t>
      </w:r>
      <w:r>
        <w:rPr>
          <w:rFonts w:hint="eastAsia" w:asciiTheme="minorHAnsi" w:hAnsiTheme="minorHAnsi" w:eastAsiaTheme="majorEastAsia" w:cstheme="minorHAnsi"/>
          <w:szCs w:val="21"/>
        </w:rPr>
        <w:t>年</w:t>
      </w:r>
      <w:bookmarkStart w:id="2" w:name="_Hlk50987326"/>
      <w:r>
        <w:rPr>
          <w:rFonts w:hint="eastAsia" w:asciiTheme="minorHAnsi" w:hAnsiTheme="minorHAnsi" w:eastAsiaTheme="majorEastAsia" w:cstheme="minorHAnsi"/>
          <w:szCs w:val="21"/>
        </w:rPr>
        <w:t>202</w:t>
      </w:r>
      <w:r>
        <w:rPr>
          <w:rFonts w:asciiTheme="minorHAnsi" w:hAnsiTheme="minorHAnsi" w:eastAsiaTheme="majorEastAsia" w:cstheme="minorHAnsi"/>
          <w:szCs w:val="21"/>
        </w:rPr>
        <w:t>4</w:t>
      </w:r>
      <w:r>
        <w:rPr>
          <w:rFonts w:hint="eastAsia" w:asciiTheme="minorHAnsi" w:hAnsiTheme="minorHAnsi" w:eastAsiaTheme="majorEastAsia" w:cstheme="minorHAnsi"/>
          <w:szCs w:val="21"/>
        </w:rPr>
        <w:t>年</w:t>
      </w: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月2</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 xml:space="preserve">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8</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日</w:t>
      </w:r>
      <w:r>
        <w:rPr>
          <w:rFonts w:hint="eastAsia" w:asciiTheme="minorHAnsi" w:hAnsiTheme="minorHAnsi" w:eastAsiaTheme="majorEastAsia" w:cstheme="minorHAnsi"/>
          <w:b/>
          <w:szCs w:val="21"/>
        </w:rPr>
        <w:t xml:space="preserve"> </w:t>
      </w:r>
      <w:bookmarkEnd w:id="2"/>
      <w:r>
        <w:rPr>
          <w:rFonts w:hint="eastAsia" w:asciiTheme="minorHAnsi" w:hAnsiTheme="minorHAnsi" w:eastAsiaTheme="majorEastAsia" w:cstheme="minorHAnsi"/>
          <w:szCs w:val="21"/>
        </w:rPr>
        <w:t xml:space="preserve"> </w:t>
      </w:r>
    </w:p>
    <w:p>
      <w:pPr>
        <w:widowControl/>
        <w:spacing w:line="360" w:lineRule="auto"/>
        <w:ind w:firstLine="422" w:firstLineChars="200"/>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 xml:space="preserve"> </w:t>
      </w:r>
    </w:p>
    <w:p>
      <w:pPr>
        <w:spacing w:line="360" w:lineRule="auto"/>
        <w:rPr>
          <w:rFonts w:asciiTheme="minorHAnsi" w:hAnsiTheme="minorHAnsi" w:eastAsiaTheme="majorEastAsia" w:cstheme="minorHAnsi"/>
          <w:b/>
          <w:bCs/>
          <w:kern w:val="0"/>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将围绕商科与经济学安排系列专题讲座，来自牛津大学的师资将带领学生深入分析探讨包括当今英国与欧盟经济、商业领导力、企业文化、商务谈判技巧、经济学、博弈论、公司财务、品牌管理等多元主题，以加深学生对这些核心商业主题的理解掌握；同时，项目将为学生安排丰富多彩的社会文化活动，如体验英式传统文化、造访周边特色自然与人文景点、参加各类由校方学生文化助理安排的文化活动等，帮助学生获得充实的项目体验。</w:t>
      </w:r>
    </w:p>
    <w:p>
      <w:pPr>
        <w:widowControl/>
        <w:spacing w:line="360" w:lineRule="auto"/>
        <w:jc w:val="left"/>
        <w:rPr>
          <w:rFonts w:asciiTheme="minorHAnsi" w:hAnsiTheme="minorHAnsi" w:eastAsiaTheme="majorEastAsia" w:cstheme="minorHAnsi"/>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701"/>
        <w:gridCol w:w="255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widowControl/>
              <w:spacing w:line="360" w:lineRule="auto"/>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项目参考日程</w:t>
            </w:r>
            <w:r>
              <w:rPr>
                <w:rFonts w:hint="eastAsia" w:asciiTheme="minorHAnsi" w:hAnsiTheme="minorHAnsi" w:eastAsiaTheme="majorEastAsia" w:cstheme="minorHAnsi"/>
                <w:szCs w:val="21"/>
              </w:rPr>
              <w:t>（以校方实际安排为准）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21</w:t>
            </w:r>
            <w:r>
              <w:rPr>
                <w:rFonts w:hint="eastAsia" w:asciiTheme="minorHAnsi" w:hAnsiTheme="minorHAnsi" w:eastAsiaTheme="majorEastAsia" w:cstheme="minorHAnsi"/>
                <w:szCs w:val="21"/>
              </w:rPr>
              <w:t>日周日</w:t>
            </w:r>
          </w:p>
        </w:tc>
        <w:tc>
          <w:tcPr>
            <w:tcW w:w="7167" w:type="dxa"/>
            <w:gridSpan w:val="4"/>
          </w:tcPr>
          <w:p>
            <w:pPr>
              <w:pStyle w:val="24"/>
              <w:widowControl/>
              <w:numPr>
                <w:ilvl w:val="0"/>
                <w:numId w:val="4"/>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到达牛津，入住牛津大学学生宿舍</w:t>
            </w:r>
          </w:p>
          <w:p>
            <w:pPr>
              <w:pStyle w:val="24"/>
              <w:widowControl/>
              <w:numPr>
                <w:ilvl w:val="0"/>
                <w:numId w:val="4"/>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欢迎晚宴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rPr>
              <w:t>第一周：2</w:t>
            </w:r>
            <w:r>
              <w:rPr>
                <w:rFonts w:asciiTheme="minorHAnsi" w:hAnsiTheme="minorHAnsi" w:eastAsiaTheme="majorEastAsia" w:cstheme="minorHAnsi"/>
                <w:b/>
                <w:bCs/>
                <w:szCs w:val="21"/>
              </w:rPr>
              <w:t>024</w:t>
            </w:r>
            <w:r>
              <w:rPr>
                <w:rFonts w:hint="eastAsia" w:asciiTheme="minorHAnsi" w:hAnsiTheme="minorHAnsi" w:eastAsiaTheme="majorEastAsia" w:cstheme="minorHAnsi"/>
                <w:b/>
                <w:bCs/>
                <w:szCs w:val="21"/>
              </w:rPr>
              <w:t>年7月</w:t>
            </w:r>
            <w:r>
              <w:rPr>
                <w:rFonts w:hint="eastAsia" w:asciiTheme="minorHAnsi" w:hAnsiTheme="minorHAnsi" w:eastAsiaTheme="majorEastAsia" w:cstheme="minorHAnsi"/>
                <w:b/>
                <w:bCs/>
                <w:szCs w:val="21"/>
                <w:lang w:val="en-US" w:eastAsia="zh-CN"/>
              </w:rPr>
              <w:t>22</w:t>
            </w:r>
            <w:r>
              <w:rPr>
                <w:rFonts w:hint="eastAsia" w:asciiTheme="minorHAnsi" w:hAnsiTheme="minorHAnsi" w:eastAsiaTheme="majorEastAsia" w:cstheme="minorHAnsi"/>
                <w:b/>
                <w:bCs/>
                <w:szCs w:val="21"/>
              </w:rPr>
              <w:t xml:space="preserve">日 </w:t>
            </w:r>
            <w:r>
              <w:rPr>
                <w:rFonts w:asciiTheme="minorHAnsi" w:hAnsiTheme="minorHAnsi" w:eastAsiaTheme="majorEastAsia" w:cstheme="minorHAnsi"/>
                <w:b/>
                <w:bCs/>
                <w:szCs w:val="21"/>
              </w:rPr>
              <w:t>– 7</w:t>
            </w:r>
            <w:r>
              <w:rPr>
                <w:rFonts w:hint="eastAsia" w:asciiTheme="minorHAnsi" w:hAnsiTheme="minorHAnsi" w:eastAsiaTheme="majorEastAsia" w:cstheme="minorHAnsi"/>
                <w:b/>
                <w:bCs/>
                <w:szCs w:val="21"/>
              </w:rPr>
              <w:t>月2</w:t>
            </w:r>
            <w:r>
              <w:rPr>
                <w:rFonts w:asciiTheme="minorHAnsi" w:hAnsiTheme="minorHAnsi" w:eastAsiaTheme="majorEastAsia" w:cstheme="minorHAnsi"/>
                <w:b/>
                <w:bCs/>
                <w:szCs w:val="21"/>
              </w:rPr>
              <w:t>1</w:t>
            </w:r>
            <w:r>
              <w:rPr>
                <w:rFonts w:hint="eastAsia" w:asciiTheme="minorHAnsi" w:hAnsiTheme="minorHAnsi" w:eastAsiaTheme="majorEastAsia" w:cstheme="minorHAnsi"/>
                <w:b/>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p>
        </w:tc>
        <w:tc>
          <w:tcPr>
            <w:tcW w:w="1701" w:type="dxa"/>
          </w:tcPr>
          <w:p>
            <w:pPr>
              <w:widowControl/>
              <w:spacing w:line="360" w:lineRule="auto"/>
              <w:jc w:val="center"/>
              <w:rPr>
                <w:rFonts w:ascii="Calibri" w:hAnsi="Calibri" w:cs="Calibri" w:eastAsiaTheme="majorEastAsia"/>
                <w:szCs w:val="21"/>
              </w:rPr>
            </w:pPr>
            <w:r>
              <w:rPr>
                <w:rFonts w:ascii="Calibri" w:hAnsi="Calibri" w:cs="Calibri"/>
              </w:rPr>
              <w:t>09:00 – 10:30</w:t>
            </w:r>
          </w:p>
        </w:tc>
        <w:tc>
          <w:tcPr>
            <w:tcW w:w="1701" w:type="dxa"/>
          </w:tcPr>
          <w:p>
            <w:pPr>
              <w:widowControl/>
              <w:spacing w:line="360" w:lineRule="auto"/>
              <w:jc w:val="center"/>
              <w:rPr>
                <w:rFonts w:ascii="Calibri" w:hAnsi="Calibri" w:cs="Calibri" w:eastAsiaTheme="majorEastAsia"/>
                <w:szCs w:val="21"/>
              </w:rPr>
            </w:pPr>
            <w:r>
              <w:rPr>
                <w:rFonts w:ascii="Calibri" w:hAnsi="Calibri" w:cs="Calibri"/>
              </w:rPr>
              <w:t>11:00 – 12:30</w:t>
            </w:r>
          </w:p>
        </w:tc>
        <w:tc>
          <w:tcPr>
            <w:tcW w:w="2552" w:type="dxa"/>
          </w:tcPr>
          <w:p>
            <w:pPr>
              <w:widowControl/>
              <w:spacing w:line="360" w:lineRule="auto"/>
              <w:jc w:val="center"/>
              <w:rPr>
                <w:rFonts w:ascii="Calibri" w:hAnsi="Calibri" w:cs="Calibri" w:eastAsiaTheme="majorEastAsia"/>
                <w:szCs w:val="21"/>
              </w:rPr>
            </w:pPr>
            <w:r>
              <w:rPr>
                <w:rFonts w:ascii="Calibri" w:hAnsi="Calibri" w:cs="Calibri"/>
              </w:rPr>
              <w:t>14:00 – 16:00</w:t>
            </w:r>
          </w:p>
        </w:tc>
        <w:tc>
          <w:tcPr>
            <w:tcW w:w="1213" w:type="dxa"/>
          </w:tcPr>
          <w:p>
            <w:pPr>
              <w:widowControl/>
              <w:spacing w:line="360" w:lineRule="auto"/>
              <w:jc w:val="center"/>
              <w:rPr>
                <w:rFonts w:ascii="Calibri" w:hAnsi="Calibri" w:cs="Calibri" w:eastAsiaTheme="majorEastAsia"/>
                <w:szCs w:val="21"/>
              </w:rPr>
            </w:pPr>
            <w:r>
              <w:rPr>
                <w:rFonts w:ascii="Calibri" w:hAnsi="Calibri" w:cs="Calibri" w:eastAsiaTheme="majorEastAsia"/>
                <w:szCs w:val="21"/>
              </w:rPr>
              <w:t>晚间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22</w:t>
            </w:r>
            <w:r>
              <w:rPr>
                <w:rFonts w:hint="eastAsia" w:asciiTheme="minorHAnsi" w:hAnsiTheme="minorHAnsi" w:eastAsiaTheme="majorEastAsia" w:cstheme="minorHAnsi"/>
                <w:szCs w:val="21"/>
              </w:rPr>
              <w:t>日周一</w:t>
            </w:r>
          </w:p>
        </w:tc>
        <w:tc>
          <w:tcPr>
            <w:tcW w:w="170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牛津简介</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（牛津城、牛津大学、牛津商业中心）</w:t>
            </w:r>
          </w:p>
        </w:tc>
        <w:tc>
          <w:tcPr>
            <w:tcW w:w="170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商科与经济学项目概览、布置结项作业</w:t>
            </w:r>
          </w:p>
        </w:tc>
        <w:tc>
          <w:tcPr>
            <w:tcW w:w="2552"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在赫特福德学院古老的宴会厅体验传统英式下午茶</w:t>
            </w:r>
          </w:p>
        </w:tc>
        <w:tc>
          <w:tcPr>
            <w:tcW w:w="1213" w:type="dxa"/>
            <w:vMerge w:val="restart"/>
          </w:tcPr>
          <w:p>
            <w:pPr>
              <w:widowControl/>
              <w:spacing w:line="360" w:lineRule="auto"/>
              <w:jc w:val="center"/>
              <w:rPr>
                <w:rFonts w:asciiTheme="minorHAnsi" w:hAnsiTheme="minorHAnsi" w:eastAsiaTheme="majorEastAsia" w:cstheme="minorHAnsi"/>
                <w:szCs w:val="21"/>
              </w:rPr>
            </w:pPr>
          </w:p>
          <w:p>
            <w:pPr>
              <w:widowControl/>
              <w:spacing w:line="360" w:lineRule="auto"/>
              <w:jc w:val="center"/>
              <w:rPr>
                <w:rFonts w:asciiTheme="minorHAnsi" w:hAnsiTheme="minorHAnsi" w:eastAsiaTheme="majorEastAsia" w:cstheme="minorHAnsi"/>
                <w:szCs w:val="21"/>
              </w:rPr>
            </w:pPr>
          </w:p>
          <w:p>
            <w:pPr>
              <w:widowControl/>
              <w:spacing w:line="360" w:lineRule="auto"/>
              <w:jc w:val="center"/>
              <w:rPr>
                <w:rFonts w:asciiTheme="minorHAnsi" w:hAnsiTheme="minorHAnsi" w:eastAsiaTheme="majorEastAsia" w:cstheme="minorHAnsi"/>
                <w:szCs w:val="21"/>
              </w:rPr>
            </w:pPr>
          </w:p>
          <w:p>
            <w:pPr>
              <w:widowControl/>
              <w:spacing w:line="360" w:lineRule="auto"/>
              <w:jc w:val="center"/>
              <w:rPr>
                <w:rFonts w:asciiTheme="minorHAnsi" w:hAnsiTheme="minorHAnsi" w:eastAsiaTheme="majorEastAsia" w:cstheme="minorHAnsi"/>
                <w:szCs w:val="21"/>
              </w:rPr>
            </w:pPr>
          </w:p>
          <w:p>
            <w:pPr>
              <w:widowControl/>
              <w:spacing w:line="360" w:lineRule="auto"/>
              <w:jc w:val="center"/>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在牛津大学文化助理带领下参加各类文化活动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23</w:t>
            </w:r>
            <w:r>
              <w:rPr>
                <w:rFonts w:hint="eastAsia" w:asciiTheme="minorHAnsi" w:hAnsiTheme="minorHAnsi" w:eastAsiaTheme="majorEastAsia" w:cstheme="minorHAnsi"/>
                <w:szCs w:val="21"/>
              </w:rPr>
              <w:t>日周二</w:t>
            </w:r>
          </w:p>
        </w:tc>
        <w:tc>
          <w:tcPr>
            <w:tcW w:w="3402" w:type="dxa"/>
            <w:gridSpan w:val="2"/>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讲座：当今英国与欧盟的商业问题</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简介：审视英国宏观经济最新趋势，解读脱欧公投对经济的影响</w:t>
            </w:r>
          </w:p>
        </w:tc>
        <w:tc>
          <w:tcPr>
            <w:tcW w:w="2552"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针对上午讲座的小组研讨</w:t>
            </w:r>
          </w:p>
        </w:tc>
        <w:tc>
          <w:tcPr>
            <w:tcW w:w="1213" w:type="dxa"/>
            <w:vMerge w:val="continue"/>
          </w:tcPr>
          <w:p>
            <w:pPr>
              <w:widowControl/>
              <w:spacing w:line="360" w:lineRule="auto"/>
              <w:jc w:val="left"/>
              <w:rPr>
                <w:rFonts w:asciiTheme="minorHAnsi" w:hAnsiTheme="minorHAnsi" w:eastAsiaTheme="majorEastAsia"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24</w:t>
            </w:r>
            <w:r>
              <w:rPr>
                <w:rFonts w:hint="eastAsia" w:asciiTheme="minorHAnsi" w:hAnsiTheme="minorHAnsi" w:eastAsiaTheme="majorEastAsia" w:cstheme="minorHAnsi"/>
                <w:szCs w:val="21"/>
              </w:rPr>
              <w:t>日周三</w:t>
            </w:r>
          </w:p>
        </w:tc>
        <w:tc>
          <w:tcPr>
            <w:tcW w:w="3402" w:type="dxa"/>
            <w:gridSpan w:val="2"/>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讲座：商业领导力</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简介：定义与了解“有效”领导力的特质，讨论如何去学习所期望的领导力特质</w:t>
            </w:r>
          </w:p>
        </w:tc>
        <w:tc>
          <w:tcPr>
            <w:tcW w:w="2552"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讲座：文化如何影响商业</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简介：文化的总原则、构成要素和可测量性</w:t>
            </w:r>
          </w:p>
        </w:tc>
        <w:tc>
          <w:tcPr>
            <w:tcW w:w="1213" w:type="dxa"/>
            <w:vMerge w:val="continue"/>
          </w:tcPr>
          <w:p>
            <w:pPr>
              <w:widowControl/>
              <w:spacing w:line="360" w:lineRule="auto"/>
              <w:jc w:val="left"/>
              <w:rPr>
                <w:rFonts w:asciiTheme="minorHAnsi" w:hAnsiTheme="minorHAnsi" w:eastAsiaTheme="majorEastAsia"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25</w:t>
            </w:r>
            <w:r>
              <w:rPr>
                <w:rFonts w:hint="eastAsia" w:asciiTheme="minorHAnsi" w:hAnsiTheme="minorHAnsi" w:eastAsiaTheme="majorEastAsia" w:cstheme="minorHAnsi"/>
                <w:szCs w:val="21"/>
              </w:rPr>
              <w:t>日周四</w:t>
            </w:r>
          </w:p>
        </w:tc>
        <w:tc>
          <w:tcPr>
            <w:tcW w:w="170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讲座与工作坊：商务谈判的技巧与策略</w:t>
            </w:r>
          </w:p>
        </w:tc>
        <w:tc>
          <w:tcPr>
            <w:tcW w:w="170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讲座：认识伦敦</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简介：了解伦敦的历史与文化特色，为第二天出行做好准备</w:t>
            </w:r>
          </w:p>
        </w:tc>
        <w:tc>
          <w:tcPr>
            <w:tcW w:w="2552"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讲座：伦理道德与企业文化</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案例分析：商业公司对伦理框架的运用</w:t>
            </w:r>
          </w:p>
        </w:tc>
        <w:tc>
          <w:tcPr>
            <w:tcW w:w="1213" w:type="dxa"/>
            <w:vMerge w:val="continue"/>
          </w:tcPr>
          <w:p>
            <w:pPr>
              <w:widowControl/>
              <w:spacing w:line="360" w:lineRule="auto"/>
              <w:jc w:val="left"/>
              <w:rPr>
                <w:rFonts w:asciiTheme="minorHAnsi" w:hAnsiTheme="minorHAnsi" w:eastAsiaTheme="majorEastAsia"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26</w:t>
            </w:r>
            <w:r>
              <w:rPr>
                <w:rFonts w:hint="eastAsia" w:asciiTheme="minorHAnsi" w:hAnsiTheme="minorHAnsi" w:eastAsiaTheme="majorEastAsia" w:cstheme="minorHAnsi"/>
                <w:szCs w:val="21"/>
              </w:rPr>
              <w:t>日周五</w:t>
            </w:r>
          </w:p>
        </w:tc>
        <w:tc>
          <w:tcPr>
            <w:tcW w:w="5954" w:type="dxa"/>
            <w:gridSpan w:val="3"/>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集体游览伦敦，感受这座历史名城的独特魅力，包括参观大英博物馆和英国国家美术馆。</w:t>
            </w:r>
          </w:p>
        </w:tc>
        <w:tc>
          <w:tcPr>
            <w:tcW w:w="1213" w:type="dxa"/>
            <w:vMerge w:val="continue"/>
          </w:tcPr>
          <w:p>
            <w:pPr>
              <w:widowControl/>
              <w:spacing w:line="360" w:lineRule="auto"/>
              <w:jc w:val="left"/>
              <w:rPr>
                <w:rFonts w:asciiTheme="minorHAnsi" w:hAnsiTheme="minorHAnsi" w:eastAsiaTheme="majorEastAsia"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7月2</w:t>
            </w:r>
            <w:r>
              <w:rPr>
                <w:rFonts w:hint="eastAsia" w:asciiTheme="minorHAnsi" w:hAnsiTheme="minorHAnsi" w:eastAsiaTheme="majorEastAsia" w:cstheme="minorHAnsi"/>
                <w:szCs w:val="21"/>
                <w:lang w:val="en-US" w:eastAsia="zh-CN"/>
              </w:rPr>
              <w:t>7</w:t>
            </w:r>
            <w:r>
              <w:rPr>
                <w:rFonts w:hint="eastAsia" w:asciiTheme="minorHAnsi" w:hAnsiTheme="minorHAnsi" w:eastAsiaTheme="majorEastAsia" w:cstheme="minorHAnsi"/>
                <w:szCs w:val="21"/>
              </w:rPr>
              <w:t>日-</w:t>
            </w:r>
            <w:r>
              <w:rPr>
                <w:rFonts w:asciiTheme="minorHAnsi" w:hAnsiTheme="minorHAnsi" w:eastAsiaTheme="majorEastAsia" w:cstheme="minorHAnsi"/>
                <w:szCs w:val="21"/>
              </w:rPr>
              <w:t>2</w:t>
            </w:r>
            <w:r>
              <w:rPr>
                <w:rFonts w:hint="eastAsia" w:asciiTheme="minorHAnsi" w:hAnsiTheme="minorHAnsi" w:eastAsiaTheme="majorEastAsia" w:cstheme="minorHAnsi"/>
                <w:szCs w:val="21"/>
                <w:lang w:val="en-US" w:eastAsia="zh-CN"/>
              </w:rPr>
              <w:t>8</w:t>
            </w:r>
            <w:r>
              <w:rPr>
                <w:rFonts w:hint="eastAsia" w:asciiTheme="minorHAnsi" w:hAnsiTheme="minorHAnsi" w:eastAsiaTheme="majorEastAsia" w:cstheme="minorHAnsi"/>
                <w:szCs w:val="21"/>
              </w:rPr>
              <w:t>日</w:t>
            </w:r>
          </w:p>
        </w:tc>
        <w:tc>
          <w:tcPr>
            <w:tcW w:w="7167" w:type="dxa"/>
            <w:gridSpan w:val="4"/>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周末，自由安排。牛津大学文化助理可为学生提供周边的出行建议。</w:t>
            </w:r>
          </w:p>
        </w:tc>
      </w:tr>
    </w:tbl>
    <w:p>
      <w:pPr>
        <w:widowControl/>
        <w:spacing w:line="360" w:lineRule="auto"/>
        <w:jc w:val="left"/>
        <w:rPr>
          <w:rFonts w:asciiTheme="minorHAnsi" w:hAnsiTheme="minorHAnsi" w:eastAsiaTheme="majorEastAsia" w:cstheme="minorHAnsi"/>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1843"/>
        <w:gridCol w:w="226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widowControl/>
              <w:spacing w:line="360" w:lineRule="auto"/>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第二周：2</w:t>
            </w:r>
            <w:r>
              <w:rPr>
                <w:rFonts w:asciiTheme="minorHAnsi" w:hAnsiTheme="minorHAnsi" w:eastAsiaTheme="majorEastAsia" w:cstheme="minorHAnsi"/>
                <w:b/>
                <w:bCs/>
                <w:szCs w:val="21"/>
              </w:rPr>
              <w:t>024</w:t>
            </w:r>
            <w:r>
              <w:rPr>
                <w:rFonts w:hint="eastAsia" w:asciiTheme="minorHAnsi" w:hAnsiTheme="minorHAnsi" w:eastAsiaTheme="majorEastAsia" w:cstheme="minorHAnsi"/>
                <w:b/>
                <w:bCs/>
                <w:szCs w:val="21"/>
              </w:rPr>
              <w:t>年7月</w:t>
            </w:r>
            <w:r>
              <w:rPr>
                <w:rFonts w:hint="eastAsia" w:asciiTheme="minorHAnsi" w:hAnsiTheme="minorHAnsi" w:eastAsiaTheme="majorEastAsia" w:cstheme="minorHAnsi"/>
                <w:b/>
                <w:bCs/>
                <w:szCs w:val="21"/>
                <w:lang w:val="en-US" w:eastAsia="zh-CN"/>
              </w:rPr>
              <w:t>29</w:t>
            </w:r>
            <w:r>
              <w:rPr>
                <w:rFonts w:hint="eastAsia" w:asciiTheme="minorHAnsi" w:hAnsiTheme="minorHAnsi" w:eastAsiaTheme="majorEastAsia" w:cstheme="minorHAnsi"/>
                <w:b/>
                <w:bCs/>
                <w:szCs w:val="21"/>
              </w:rPr>
              <w:t xml:space="preserve">日 </w:t>
            </w:r>
            <w:r>
              <w:rPr>
                <w:rFonts w:asciiTheme="minorHAnsi" w:hAnsiTheme="minorHAnsi" w:eastAsiaTheme="majorEastAsia" w:cstheme="minorHAnsi"/>
                <w:b/>
                <w:bCs/>
                <w:szCs w:val="21"/>
              </w:rPr>
              <w:t xml:space="preserve">– </w:t>
            </w:r>
            <w:r>
              <w:rPr>
                <w:rFonts w:hint="eastAsia" w:asciiTheme="minorHAnsi" w:hAnsiTheme="minorHAnsi" w:eastAsiaTheme="majorEastAsia" w:cstheme="minorHAnsi"/>
                <w:b/>
                <w:bCs/>
                <w:szCs w:val="21"/>
                <w:lang w:val="en-US" w:eastAsia="zh-CN"/>
              </w:rPr>
              <w:t>8</w:t>
            </w:r>
            <w:r>
              <w:rPr>
                <w:rFonts w:hint="eastAsia" w:asciiTheme="minorHAnsi" w:hAnsiTheme="minorHAnsi" w:eastAsiaTheme="majorEastAsia" w:cstheme="minorHAnsi"/>
                <w:b/>
                <w:bCs/>
                <w:szCs w:val="21"/>
              </w:rPr>
              <w:t>月</w:t>
            </w:r>
            <w:r>
              <w:rPr>
                <w:rFonts w:hint="eastAsia" w:asciiTheme="minorHAnsi" w:hAnsiTheme="minorHAnsi" w:eastAsiaTheme="majorEastAsia" w:cstheme="minorHAnsi"/>
                <w:b/>
                <w:bCs/>
                <w:szCs w:val="21"/>
                <w:lang w:val="en-US" w:eastAsia="zh-CN"/>
              </w:rPr>
              <w:t>2</w:t>
            </w:r>
            <w:r>
              <w:rPr>
                <w:rFonts w:hint="eastAsia" w:asciiTheme="minorHAnsi" w:hAnsiTheme="minorHAnsi" w:eastAsiaTheme="majorEastAsia" w:cstheme="minorHAnsi"/>
                <w:b/>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p>
        </w:tc>
        <w:tc>
          <w:tcPr>
            <w:tcW w:w="1843" w:type="dxa"/>
          </w:tcPr>
          <w:p>
            <w:pPr>
              <w:widowControl/>
              <w:spacing w:line="360" w:lineRule="auto"/>
              <w:jc w:val="center"/>
              <w:rPr>
                <w:rFonts w:ascii="Calibri" w:hAnsi="Calibri" w:cs="Calibri" w:eastAsiaTheme="majorEastAsia"/>
                <w:szCs w:val="21"/>
              </w:rPr>
            </w:pPr>
            <w:r>
              <w:rPr>
                <w:rFonts w:ascii="Calibri" w:hAnsi="Calibri" w:cs="Calibri"/>
              </w:rPr>
              <w:t>09:00 – 10:30</w:t>
            </w:r>
          </w:p>
        </w:tc>
        <w:tc>
          <w:tcPr>
            <w:tcW w:w="1843" w:type="dxa"/>
          </w:tcPr>
          <w:p>
            <w:pPr>
              <w:widowControl/>
              <w:spacing w:line="360" w:lineRule="auto"/>
              <w:jc w:val="center"/>
              <w:rPr>
                <w:rFonts w:ascii="Calibri" w:hAnsi="Calibri" w:cs="Calibri" w:eastAsiaTheme="majorEastAsia"/>
                <w:szCs w:val="21"/>
              </w:rPr>
            </w:pPr>
            <w:r>
              <w:rPr>
                <w:rFonts w:ascii="Calibri" w:hAnsi="Calibri" w:cs="Calibri"/>
              </w:rPr>
              <w:t>11:00 – 12:30</w:t>
            </w:r>
          </w:p>
        </w:tc>
        <w:tc>
          <w:tcPr>
            <w:tcW w:w="2268" w:type="dxa"/>
          </w:tcPr>
          <w:p>
            <w:pPr>
              <w:widowControl/>
              <w:spacing w:line="360" w:lineRule="auto"/>
              <w:jc w:val="center"/>
              <w:rPr>
                <w:rFonts w:ascii="Calibri" w:hAnsi="Calibri" w:cs="Calibri" w:eastAsiaTheme="majorEastAsia"/>
                <w:szCs w:val="21"/>
              </w:rPr>
            </w:pPr>
            <w:r>
              <w:rPr>
                <w:rFonts w:ascii="Calibri" w:hAnsi="Calibri" w:cs="Calibri"/>
              </w:rPr>
              <w:t>14:00 – 16:00</w:t>
            </w:r>
          </w:p>
        </w:tc>
        <w:tc>
          <w:tcPr>
            <w:tcW w:w="1213" w:type="dxa"/>
          </w:tcPr>
          <w:p>
            <w:pPr>
              <w:widowControl/>
              <w:spacing w:line="360" w:lineRule="auto"/>
              <w:jc w:val="center"/>
              <w:rPr>
                <w:rFonts w:ascii="Calibri" w:hAnsi="Calibri" w:cs="Calibri" w:eastAsiaTheme="majorEastAsia"/>
                <w:szCs w:val="21"/>
              </w:rPr>
            </w:pPr>
            <w:r>
              <w:rPr>
                <w:rFonts w:ascii="Calibri" w:hAnsi="Calibri" w:cs="Calibri" w:eastAsiaTheme="majorEastAsia"/>
                <w:szCs w:val="21"/>
              </w:rPr>
              <w:t>晚间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2</w:t>
            </w:r>
            <w:r>
              <w:rPr>
                <w:rFonts w:hint="eastAsia" w:asciiTheme="minorHAnsi" w:hAnsiTheme="minorHAnsi" w:eastAsiaTheme="majorEastAsia" w:cstheme="minorHAnsi"/>
                <w:szCs w:val="21"/>
                <w:lang w:val="en-US" w:eastAsia="zh-CN"/>
              </w:rPr>
              <w:t>9</w:t>
            </w:r>
            <w:r>
              <w:rPr>
                <w:rFonts w:hint="eastAsia" w:asciiTheme="minorHAnsi" w:hAnsiTheme="minorHAnsi" w:eastAsiaTheme="majorEastAsia" w:cstheme="minorHAnsi"/>
                <w:szCs w:val="21"/>
              </w:rPr>
              <w:t>日周一</w:t>
            </w:r>
          </w:p>
        </w:tc>
        <w:tc>
          <w:tcPr>
            <w:tcW w:w="3686" w:type="dxa"/>
            <w:gridSpan w:val="2"/>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讲座：经济学</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简介：探讨博弈论，分析它在不同的行业组织环境下从议价到最优策略的应用</w:t>
            </w:r>
          </w:p>
        </w:tc>
        <w:tc>
          <w:tcPr>
            <w:tcW w:w="2268"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针对博弈论讲座的小组讨论和集体活动</w:t>
            </w:r>
          </w:p>
        </w:tc>
        <w:tc>
          <w:tcPr>
            <w:tcW w:w="1213" w:type="dxa"/>
            <w:vMerge w:val="restart"/>
          </w:tcPr>
          <w:p>
            <w:pPr>
              <w:widowControl/>
              <w:spacing w:line="360" w:lineRule="auto"/>
              <w:jc w:val="center"/>
              <w:rPr>
                <w:rFonts w:asciiTheme="minorHAnsi" w:hAnsiTheme="minorHAnsi" w:eastAsiaTheme="majorEastAsia" w:cstheme="minorHAnsi"/>
                <w:szCs w:val="21"/>
              </w:rPr>
            </w:pPr>
          </w:p>
          <w:p>
            <w:pPr>
              <w:widowControl/>
              <w:spacing w:line="360" w:lineRule="auto"/>
              <w:jc w:val="center"/>
              <w:rPr>
                <w:rFonts w:asciiTheme="minorHAnsi" w:hAnsiTheme="minorHAnsi" w:eastAsiaTheme="majorEastAsia" w:cstheme="minorHAnsi"/>
                <w:szCs w:val="21"/>
              </w:rPr>
            </w:pPr>
          </w:p>
          <w:p>
            <w:pPr>
              <w:widowControl/>
              <w:spacing w:line="360" w:lineRule="auto"/>
              <w:jc w:val="center"/>
              <w:rPr>
                <w:rFonts w:asciiTheme="minorHAnsi" w:hAnsiTheme="minorHAnsi" w:eastAsiaTheme="majorEastAsia" w:cstheme="minorHAnsi"/>
                <w:szCs w:val="21"/>
              </w:rPr>
            </w:pPr>
          </w:p>
          <w:p>
            <w:pPr>
              <w:widowControl/>
              <w:spacing w:line="360" w:lineRule="auto"/>
              <w:jc w:val="center"/>
              <w:rPr>
                <w:rFonts w:asciiTheme="minorHAnsi" w:hAnsiTheme="minorHAnsi" w:eastAsiaTheme="majorEastAsia" w:cstheme="minorHAnsi"/>
                <w:szCs w:val="21"/>
              </w:rPr>
            </w:pPr>
          </w:p>
          <w:p>
            <w:pPr>
              <w:widowControl/>
              <w:spacing w:line="360" w:lineRule="auto"/>
              <w:jc w:val="center"/>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在牛津大学文化助理带领下参加各类文化活动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30</w:t>
            </w:r>
            <w:r>
              <w:rPr>
                <w:rFonts w:hint="eastAsia" w:asciiTheme="minorHAnsi" w:hAnsiTheme="minorHAnsi" w:eastAsiaTheme="majorEastAsia" w:cstheme="minorHAnsi"/>
                <w:szCs w:val="21"/>
              </w:rPr>
              <w:t>日周二</w:t>
            </w:r>
          </w:p>
        </w:tc>
        <w:tc>
          <w:tcPr>
            <w:tcW w:w="3686" w:type="dxa"/>
            <w:gridSpan w:val="2"/>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讲座：公司财务</w:t>
            </w:r>
            <w:bookmarkStart w:id="3" w:name="_GoBack"/>
            <w:bookmarkEnd w:id="3"/>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简介：基于一系列业务事件和财务报表所构建的日记账分录</w:t>
            </w:r>
          </w:p>
        </w:tc>
        <w:tc>
          <w:tcPr>
            <w:tcW w:w="2268"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针对上午讲座的财务工作坊</w:t>
            </w:r>
          </w:p>
          <w:p>
            <w:pPr>
              <w:widowControl/>
              <w:spacing w:line="360" w:lineRule="auto"/>
              <w:jc w:val="left"/>
              <w:rPr>
                <w:rFonts w:asciiTheme="minorHAnsi" w:hAnsiTheme="minorHAnsi" w:eastAsiaTheme="majorEastAsia" w:cstheme="minorHAnsi"/>
                <w:szCs w:val="21"/>
              </w:rPr>
            </w:pPr>
          </w:p>
        </w:tc>
        <w:tc>
          <w:tcPr>
            <w:tcW w:w="1213" w:type="dxa"/>
            <w:vMerge w:val="continue"/>
          </w:tcPr>
          <w:p>
            <w:pPr>
              <w:widowControl/>
              <w:spacing w:line="360" w:lineRule="auto"/>
              <w:jc w:val="left"/>
              <w:rPr>
                <w:rFonts w:asciiTheme="minorHAnsi" w:hAnsiTheme="minorHAnsi" w:eastAsiaTheme="majorEastAsia"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31</w:t>
            </w:r>
            <w:r>
              <w:rPr>
                <w:rFonts w:hint="eastAsia" w:asciiTheme="minorHAnsi" w:hAnsiTheme="minorHAnsi" w:eastAsiaTheme="majorEastAsia" w:cstheme="minorHAnsi"/>
                <w:szCs w:val="21"/>
              </w:rPr>
              <w:t>日周三</w:t>
            </w:r>
          </w:p>
        </w:tc>
        <w:tc>
          <w:tcPr>
            <w:tcW w:w="3686" w:type="dxa"/>
            <w:gridSpan w:val="2"/>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讲座：变化管理</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简介：变化被广泛认为职业经理人所面临的最大挑战，讲座会探讨管理变化的理论与实践</w:t>
            </w:r>
          </w:p>
        </w:tc>
        <w:tc>
          <w:tcPr>
            <w:tcW w:w="2268"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商务写作大师课</w:t>
            </w:r>
          </w:p>
        </w:tc>
        <w:tc>
          <w:tcPr>
            <w:tcW w:w="1213" w:type="dxa"/>
            <w:vMerge w:val="continue"/>
          </w:tcPr>
          <w:p>
            <w:pPr>
              <w:widowControl/>
              <w:spacing w:line="360" w:lineRule="auto"/>
              <w:jc w:val="left"/>
              <w:rPr>
                <w:rFonts w:asciiTheme="minorHAnsi" w:hAnsiTheme="minorHAnsi" w:eastAsiaTheme="majorEastAsia"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lang w:val="en-US" w:eastAsia="zh-CN"/>
              </w:rPr>
              <w:t>8</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1</w:t>
            </w:r>
            <w:r>
              <w:rPr>
                <w:rFonts w:hint="eastAsia" w:asciiTheme="minorHAnsi" w:hAnsiTheme="minorHAnsi" w:eastAsiaTheme="majorEastAsia" w:cstheme="minorHAnsi"/>
                <w:szCs w:val="21"/>
              </w:rPr>
              <w:t>日周四</w:t>
            </w:r>
          </w:p>
        </w:tc>
        <w:tc>
          <w:tcPr>
            <w:tcW w:w="3686" w:type="dxa"/>
            <w:gridSpan w:val="2"/>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讲座：全球品牌管理</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简介：讨论影响决策的各种因素，包括社会责任和品牌资产</w:t>
            </w:r>
          </w:p>
        </w:tc>
        <w:tc>
          <w:tcPr>
            <w:tcW w:w="2268"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讲座：财富的未来</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简介：对无现金社会、程序化货币和银行重要性不断变化的影响的研究</w:t>
            </w:r>
          </w:p>
        </w:tc>
        <w:tc>
          <w:tcPr>
            <w:tcW w:w="1213" w:type="dxa"/>
            <w:vMerge w:val="continue"/>
          </w:tcPr>
          <w:p>
            <w:pPr>
              <w:widowControl/>
              <w:spacing w:line="360" w:lineRule="auto"/>
              <w:jc w:val="left"/>
              <w:rPr>
                <w:rFonts w:asciiTheme="minorHAnsi" w:hAnsiTheme="minorHAnsi" w:eastAsiaTheme="majorEastAsia"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lang w:val="en-US" w:eastAsia="zh-CN"/>
              </w:rPr>
              <w:t>8</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2</w:t>
            </w:r>
            <w:r>
              <w:rPr>
                <w:rFonts w:hint="eastAsia" w:asciiTheme="minorHAnsi" w:hAnsiTheme="minorHAnsi" w:eastAsiaTheme="majorEastAsia" w:cstheme="minorHAnsi"/>
                <w:szCs w:val="21"/>
              </w:rPr>
              <w:t>日周五</w:t>
            </w:r>
          </w:p>
        </w:tc>
        <w:tc>
          <w:tcPr>
            <w:tcW w:w="3686" w:type="dxa"/>
            <w:gridSpan w:val="2"/>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学生进行小组结项演示</w:t>
            </w:r>
          </w:p>
        </w:tc>
        <w:tc>
          <w:tcPr>
            <w:tcW w:w="2268"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老师对结项演示进行反馈与评估</w:t>
            </w:r>
          </w:p>
        </w:tc>
        <w:tc>
          <w:tcPr>
            <w:tcW w:w="1213"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结项晚宴</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颁发证书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lang w:val="en-US" w:eastAsia="zh-CN"/>
              </w:rPr>
              <w:t>8</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rPr>
              <w:t>3</w:t>
            </w:r>
            <w:r>
              <w:rPr>
                <w:rFonts w:hint="eastAsia" w:asciiTheme="minorHAnsi" w:hAnsiTheme="minorHAnsi" w:eastAsiaTheme="majorEastAsia" w:cstheme="minorHAnsi"/>
                <w:szCs w:val="21"/>
              </w:rPr>
              <w:t>日周末</w:t>
            </w:r>
          </w:p>
        </w:tc>
        <w:tc>
          <w:tcPr>
            <w:tcW w:w="7167" w:type="dxa"/>
            <w:gridSpan w:val="4"/>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启程回国</w:t>
            </w:r>
          </w:p>
        </w:tc>
      </w:tr>
    </w:tbl>
    <w:p>
      <w:pPr>
        <w:widowControl/>
        <w:spacing w:line="360" w:lineRule="auto"/>
        <w:jc w:val="left"/>
        <w:rPr>
          <w:rFonts w:asciiTheme="minorHAnsi" w:hAnsiTheme="minorHAnsi" w:eastAsiaTheme="majorEastAsia" w:cstheme="minorHAnsi"/>
          <w:szCs w:val="21"/>
        </w:rPr>
      </w:pPr>
    </w:p>
    <w:p>
      <w:pPr>
        <w:spacing w:line="360" w:lineRule="auto"/>
        <w:ind w:firstLine="420"/>
        <w:rPr>
          <w:rFonts w:cs="Calibri" w:asciiTheme="minorHAnsi" w:hAnsiTheme="minorHAnsi"/>
          <w:szCs w:val="21"/>
        </w:rPr>
      </w:pPr>
      <w:r>
        <w:rPr>
          <w:rFonts w:hint="eastAsia" w:cs="Calibri" w:asciiTheme="minorHAnsi" w:hAnsiTheme="minorHAnsi"/>
          <w:szCs w:val="21"/>
        </w:rPr>
        <w:t>所有项目学生均将入住牛津大学赫特福德学院学生宿舍，按规定使用学院资源，并参加各类丰富多彩的文体活动。顺利完成项目的学生，可获得赫特福德学院颁发的项目证书与成绩单。</w:t>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w:t>
            </w:r>
            <w:r>
              <w:rPr>
                <w:rFonts w:asciiTheme="minorHAnsi" w:hAnsiTheme="minorHAnsi" w:eastAsiaTheme="majorEastAsia" w:cstheme="minorHAnsi"/>
                <w:szCs w:val="21"/>
              </w:rPr>
              <w:t>3.82</w:t>
            </w:r>
            <w:r>
              <w:rPr>
                <w:rFonts w:hint="eastAsia" w:asciiTheme="minorHAnsi" w:hAnsiTheme="minorHAnsi" w:eastAsiaTheme="majorEastAsia" w:cstheme="minorHAnsi"/>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学费</w:t>
            </w:r>
            <w:r>
              <w:rPr>
                <w:rFonts w:hint="eastAsia" w:asciiTheme="minorHAnsi" w:hAnsiTheme="minorHAnsi" w:eastAsiaTheme="majorEastAsia" w:cstheme="minorHAnsi"/>
                <w:szCs w:val="21"/>
              </w:rPr>
              <w:t>、校内</w:t>
            </w:r>
            <w:r>
              <w:rPr>
                <w:rFonts w:asciiTheme="minorHAnsi" w:hAnsiTheme="minorHAnsi" w:eastAsiaTheme="majorEastAsia" w:cstheme="minorHAnsi"/>
                <w:szCs w:val="21"/>
              </w:rPr>
              <w:t>住宿</w:t>
            </w:r>
            <w:r>
              <w:rPr>
                <w:rFonts w:hint="eastAsia" w:asciiTheme="minorHAnsi" w:hAnsiTheme="minorHAnsi" w:eastAsiaTheme="majorEastAsia" w:cstheme="minorHAnsi"/>
                <w:szCs w:val="21"/>
              </w:rPr>
              <w:t>、学校</w:t>
            </w:r>
            <w:r>
              <w:rPr>
                <w:rFonts w:asciiTheme="minorHAnsi" w:hAnsiTheme="minorHAnsi" w:eastAsiaTheme="majorEastAsia" w:cstheme="minorHAnsi"/>
                <w:szCs w:val="21"/>
              </w:rPr>
              <w:t>设施使用</w:t>
            </w:r>
            <w:r>
              <w:rPr>
                <w:rFonts w:hint="eastAsia" w:asciiTheme="minorHAnsi" w:hAnsiTheme="minorHAnsi" w:eastAsiaTheme="majorEastAsia" w:cstheme="minorHAnsi"/>
                <w:szCs w:val="21"/>
              </w:rPr>
              <w:t>、餐费、文化体验活动、医疗与意外保险、接机、以</w:t>
            </w:r>
            <w:r>
              <w:rPr>
                <w:rFonts w:asciiTheme="minorHAnsi" w:hAnsiTheme="minorHAnsi" w:eastAsiaTheme="majorEastAsia" w:cstheme="minorHAnsi"/>
                <w:szCs w:val="21"/>
              </w:rPr>
              <w:t>及项目</w:t>
            </w:r>
            <w:r>
              <w:rPr>
                <w:rFonts w:hint="eastAsia" w:asciiTheme="minorHAnsi" w:hAnsiTheme="minorHAnsi" w:eastAsiaTheme="majorEastAsia" w:cstheme="minorHAnsi"/>
                <w:szCs w:val="21"/>
              </w:rPr>
              <w:t>服务</w:t>
            </w:r>
            <w:r>
              <w:rPr>
                <w:rFonts w:asciiTheme="minorHAnsi" w:hAnsiTheme="minorHAnsi" w:eastAsiaTheme="majorEastAsia" w:cstheme="minorHAnsi"/>
                <w:szCs w:val="21"/>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w:t>
            </w:r>
            <w:r>
              <w:rPr>
                <w:rFonts w:asciiTheme="minorHAnsi" w:hAnsiTheme="minorHAnsi" w:eastAsiaTheme="majorEastAsia" w:cstheme="minorHAnsi"/>
                <w:szCs w:val="21"/>
              </w:rPr>
              <w:t>机票</w:t>
            </w:r>
            <w:r>
              <w:rPr>
                <w:rFonts w:hint="eastAsia" w:asciiTheme="minorHAnsi" w:hAnsiTheme="minorHAnsi" w:eastAsiaTheme="majorEastAsia" w:cstheme="minorHAnsi"/>
                <w:szCs w:val="21"/>
              </w:rPr>
              <w:t>、英国</w:t>
            </w:r>
            <w:r>
              <w:rPr>
                <w:rFonts w:asciiTheme="minorHAnsi" w:hAnsiTheme="minorHAnsi" w:eastAsiaTheme="majorEastAsia" w:cstheme="minorHAnsi"/>
                <w:szCs w:val="21"/>
              </w:rPr>
              <w:t>签证费</w:t>
            </w:r>
            <w:r>
              <w:rPr>
                <w:rFonts w:hint="eastAsia" w:asciiTheme="minorHAnsi" w:hAnsiTheme="minorHAnsi" w:eastAsiaTheme="majorEastAsia" w:cstheme="minorHAnsi"/>
                <w:szCs w:val="21"/>
              </w:rPr>
              <w:t>、与其它个人消费</w:t>
            </w:r>
          </w:p>
        </w:tc>
      </w:tr>
    </w:tbl>
    <w:p>
      <w:pPr>
        <w:spacing w:line="360" w:lineRule="auto"/>
        <w:rPr>
          <w:rFonts w:asciiTheme="minorHAnsi" w:hAnsiTheme="minorHAnsi" w:eastAsiaTheme="majorEastAsia" w:cstheme="minorHAnsi"/>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20"/>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20"/>
        <w:numPr>
          <w:ilvl w:val="0"/>
          <w:numId w:val="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英语要求</w:t>
      </w:r>
      <w:r>
        <w:rPr>
          <w:rFonts w:hint="eastAsia" w:asciiTheme="minorHAnsi" w:hAnsiTheme="minorHAnsi" w:eastAsiaTheme="majorEastAsia" w:cstheme="minorHAnsi"/>
          <w:szCs w:val="21"/>
        </w:rPr>
        <w:t>：具备优秀的英语基础，达到托福</w:t>
      </w:r>
      <w:r>
        <w:rPr>
          <w:rFonts w:asciiTheme="minorHAnsi" w:hAnsiTheme="minorHAnsi" w:eastAsiaTheme="majorEastAsia" w:cstheme="minorHAnsi"/>
          <w:szCs w:val="21"/>
        </w:rPr>
        <w:t>79</w:t>
      </w:r>
      <w:r>
        <w:rPr>
          <w:rFonts w:hint="eastAsia" w:asciiTheme="minorHAnsi" w:hAnsiTheme="minorHAnsi" w:eastAsiaTheme="majorEastAsia" w:cstheme="minorHAnsi"/>
          <w:szCs w:val="21"/>
        </w:rPr>
        <w:t>，或雅思</w:t>
      </w:r>
      <w:r>
        <w:rPr>
          <w:rFonts w:asciiTheme="minorHAnsi" w:hAnsiTheme="minorHAnsi" w:eastAsiaTheme="majorEastAsia" w:cstheme="minorHAnsi"/>
          <w:szCs w:val="21"/>
        </w:rPr>
        <w:t>6.0</w:t>
      </w:r>
      <w:r>
        <w:rPr>
          <w:rFonts w:hint="eastAsia" w:asciiTheme="minorHAnsi" w:hAnsiTheme="minorHAnsi" w:eastAsiaTheme="majorEastAsia" w:cstheme="minorHAnsi"/>
          <w:szCs w:val="21"/>
        </w:rPr>
        <w:t>，或大学英语四级</w:t>
      </w:r>
      <w:r>
        <w:rPr>
          <w:rFonts w:asciiTheme="minorHAnsi" w:hAnsiTheme="minorHAnsi" w:eastAsiaTheme="majorEastAsia" w:cstheme="minorHAnsi"/>
          <w:szCs w:val="21"/>
        </w:rPr>
        <w:t>500</w:t>
      </w:r>
      <w:r>
        <w:rPr>
          <w:rFonts w:hint="eastAsia" w:asciiTheme="minorHAnsi" w:hAnsiTheme="minorHAnsi" w:eastAsiaTheme="majorEastAsia" w:cstheme="minorHAnsi"/>
          <w:szCs w:val="21"/>
        </w:rPr>
        <w:t>分，或大学英语六级</w:t>
      </w:r>
      <w:r>
        <w:rPr>
          <w:rFonts w:asciiTheme="minorHAnsi" w:hAnsiTheme="minorHAnsi" w:eastAsiaTheme="majorEastAsia" w:cstheme="minorHAnsi"/>
          <w:szCs w:val="21"/>
        </w:rPr>
        <w:t>470</w:t>
      </w:r>
      <w:r>
        <w:rPr>
          <w:rFonts w:hint="eastAsia" w:asciiTheme="minorHAnsi" w:hAnsiTheme="minorHAnsi" w:eastAsiaTheme="majorEastAsia" w:cstheme="minorHAnsi"/>
          <w:szCs w:val="21"/>
        </w:rPr>
        <w:t>分，或专四专八通过，或D</w:t>
      </w:r>
      <w:r>
        <w:rPr>
          <w:rFonts w:asciiTheme="minorHAnsi" w:hAnsiTheme="minorHAnsi" w:eastAsiaTheme="majorEastAsia" w:cstheme="minorHAnsi"/>
          <w:szCs w:val="21"/>
        </w:rPr>
        <w:t>uolingo105</w:t>
      </w:r>
    </w:p>
    <w:p>
      <w:pPr>
        <w:pStyle w:val="20"/>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报名</w:t>
      </w:r>
      <w:r>
        <w:rPr>
          <w:rFonts w:hint="eastAsia" w:asciiTheme="minorHAnsi" w:hAnsiTheme="minorHAnsi" w:eastAsiaTheme="majorEastAsia" w:cstheme="minorHAnsi"/>
          <w:b/>
          <w:kern w:val="0"/>
          <w:szCs w:val="21"/>
        </w:rPr>
        <w:t>方式</w:t>
      </w:r>
    </w:p>
    <w:p>
      <w:pPr>
        <w:pStyle w:val="20"/>
        <w:numPr>
          <w:ilvl w:val="0"/>
          <w:numId w:val="7"/>
        </w:numPr>
        <w:spacing w:line="360" w:lineRule="auto"/>
        <w:ind w:firstLineChars="0"/>
        <w:jc w:val="left"/>
        <w:rPr>
          <w:rFonts w:asciiTheme="minorHAnsi" w:hAnsiTheme="minorHAnsi" w:eastAsiaTheme="majorEastAsia" w:cstheme="minorHAnsi"/>
          <w:kern w:val="0"/>
          <w:szCs w:val="21"/>
        </w:rPr>
      </w:pPr>
      <w:r>
        <w:rPr>
          <w:rFonts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5"/>
          <w:rFonts w:hint="eastAsia" w:asciiTheme="minorHAnsi" w:hAnsiTheme="minorHAnsi" w:eastAsiaTheme="majorEastAsia" w:cstheme="minorHAnsi"/>
          <w:szCs w:val="21"/>
        </w:rPr>
        <w:t>www.usiea.org</w:t>
      </w:r>
      <w:r>
        <w:rPr>
          <w:rStyle w:val="15"/>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名校访学项目报名表》；</w:t>
      </w:r>
    </w:p>
    <w:p>
      <w:pPr>
        <w:widowControl/>
        <w:spacing w:line="360" w:lineRule="auto"/>
        <w:jc w:val="left"/>
        <w:rPr>
          <w:rFonts w:cs="宋体" w:asciiTheme="minorHAnsi" w:hAnsiTheme="minorHAnsi"/>
          <w:kern w:val="0"/>
          <w:szCs w:val="21"/>
        </w:rPr>
      </w:pPr>
      <w:r>
        <w:rPr>
          <w:rFonts w:hint="eastAsia" w:cs="宋体" w:asciiTheme="minorHAnsi" w:hAnsiTheme="minorHAnsi"/>
          <w:kern w:val="0"/>
          <w:szCs w:val="21"/>
        </w:rPr>
        <w:t>———————————————————————————————————————</w:t>
      </w: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color w:val="0068B7"/>
          <w:kern w:val="0"/>
          <w:sz w:val="22"/>
        </w:rPr>
      </w:pPr>
      <w:r>
        <w:rPr>
          <w:rFonts w:cs="宋体" w:asciiTheme="minorHAnsi" w:hAnsiTheme="minorHAnsi"/>
          <w:kern w:val="0"/>
          <w:sz w:val="20"/>
          <w:szCs w:val="21"/>
        </w:rPr>
        <w:t>项目邮箱咨询：</w:t>
      </w:r>
      <w:r>
        <w:fldChar w:fldCharType="begin"/>
      </w:r>
      <w:r>
        <w:instrText xml:space="preserve"> HYPERLINK "mailto:visitoxford@yeah.net" </w:instrText>
      </w:r>
      <w:r>
        <w:fldChar w:fldCharType="separate"/>
      </w:r>
      <w:r>
        <w:rPr>
          <w:rStyle w:val="15"/>
          <w:rFonts w:cs="宋体" w:asciiTheme="minorHAnsi" w:hAnsiTheme="minorHAnsi"/>
          <w:kern w:val="0"/>
          <w:sz w:val="22"/>
          <w:szCs w:val="22"/>
        </w:rPr>
        <w:t>visitoxford@yeah.net</w:t>
      </w:r>
      <w:r>
        <w:rPr>
          <w:rStyle w:val="15"/>
          <w:rFonts w:cs="宋体" w:asciiTheme="minorHAnsi" w:hAnsiTheme="minorHAnsi"/>
          <w:kern w:val="0"/>
          <w:sz w:val="22"/>
          <w:szCs w:val="22"/>
        </w:rPr>
        <w:fldChar w:fldCharType="end"/>
      </w:r>
      <w:r>
        <w:rPr>
          <w:rStyle w:val="15"/>
          <w:rFonts w:cs="宋体" w:asciiTheme="minorHAnsi" w:hAnsiTheme="minorHAnsi"/>
          <w:kern w:val="0"/>
          <w:sz w:val="22"/>
          <w:szCs w:val="22"/>
        </w:rPr>
        <w:t xml:space="preserve"> </w:t>
      </w:r>
    </w:p>
    <w:p>
      <w:pPr>
        <w:widowControl/>
        <w:spacing w:line="360" w:lineRule="auto"/>
        <w:jc w:val="left"/>
        <w:rPr>
          <w:rFonts w:cs="Calibri" w:asciiTheme="minorHAnsi" w:hAnsiTheme="minorHAnsi"/>
          <w:color w:val="0068B7"/>
          <w:kern w:val="0"/>
          <w:sz w:val="22"/>
        </w:rPr>
      </w:pPr>
    </w:p>
    <w:p>
      <w:pPr>
        <w:spacing w:line="0" w:lineRule="atLeast"/>
        <w:jc w:val="center"/>
        <w:rPr>
          <w:b/>
          <w:color w:val="1F497D"/>
          <w:sz w:val="36"/>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73FAF"/>
    <w:multiLevelType w:val="multilevel"/>
    <w:tmpl w:val="08973FA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5132763"/>
    <w:multiLevelType w:val="multilevel"/>
    <w:tmpl w:val="4513276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9241C2D"/>
    <w:multiLevelType w:val="multilevel"/>
    <w:tmpl w:val="49241C2D"/>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6D50662A"/>
    <w:multiLevelType w:val="multilevel"/>
    <w:tmpl w:val="6D50662A"/>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6FE16CD8"/>
    <w:multiLevelType w:val="multilevel"/>
    <w:tmpl w:val="6FE16CD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M2JmMmIyNTQ1YmRiZmNhYTMyZmJmZTAyN2JmMDQifQ=="/>
  </w:docVars>
  <w:rsids>
    <w:rsidRoot w:val="00500A8F"/>
    <w:rsid w:val="000035D7"/>
    <w:rsid w:val="00003F3F"/>
    <w:rsid w:val="00005020"/>
    <w:rsid w:val="00005894"/>
    <w:rsid w:val="00006712"/>
    <w:rsid w:val="000077A9"/>
    <w:rsid w:val="00010F31"/>
    <w:rsid w:val="0001202D"/>
    <w:rsid w:val="000169DD"/>
    <w:rsid w:val="0001734D"/>
    <w:rsid w:val="00022AFD"/>
    <w:rsid w:val="000230BD"/>
    <w:rsid w:val="00023476"/>
    <w:rsid w:val="000236D2"/>
    <w:rsid w:val="00024C64"/>
    <w:rsid w:val="00025206"/>
    <w:rsid w:val="00026847"/>
    <w:rsid w:val="0003068E"/>
    <w:rsid w:val="00030A02"/>
    <w:rsid w:val="00031403"/>
    <w:rsid w:val="0003562C"/>
    <w:rsid w:val="000362BD"/>
    <w:rsid w:val="0003777C"/>
    <w:rsid w:val="00040016"/>
    <w:rsid w:val="000402B0"/>
    <w:rsid w:val="00041148"/>
    <w:rsid w:val="00041BDA"/>
    <w:rsid w:val="00044B87"/>
    <w:rsid w:val="00046229"/>
    <w:rsid w:val="000519A2"/>
    <w:rsid w:val="00051A3D"/>
    <w:rsid w:val="0005389A"/>
    <w:rsid w:val="00060047"/>
    <w:rsid w:val="0006181E"/>
    <w:rsid w:val="0006315E"/>
    <w:rsid w:val="00065242"/>
    <w:rsid w:val="000654BB"/>
    <w:rsid w:val="00066BB4"/>
    <w:rsid w:val="00066CD0"/>
    <w:rsid w:val="00072B90"/>
    <w:rsid w:val="00075248"/>
    <w:rsid w:val="0008167D"/>
    <w:rsid w:val="000819B7"/>
    <w:rsid w:val="000820F9"/>
    <w:rsid w:val="000840CC"/>
    <w:rsid w:val="00091C7E"/>
    <w:rsid w:val="0009206E"/>
    <w:rsid w:val="00094149"/>
    <w:rsid w:val="000953D3"/>
    <w:rsid w:val="000954F4"/>
    <w:rsid w:val="000A0A86"/>
    <w:rsid w:val="000A2A22"/>
    <w:rsid w:val="000A4030"/>
    <w:rsid w:val="000A5251"/>
    <w:rsid w:val="000B1A29"/>
    <w:rsid w:val="000B346F"/>
    <w:rsid w:val="000B3A73"/>
    <w:rsid w:val="000B621C"/>
    <w:rsid w:val="000B70DC"/>
    <w:rsid w:val="000C2F7C"/>
    <w:rsid w:val="000C3F5B"/>
    <w:rsid w:val="000C4E56"/>
    <w:rsid w:val="000C5C18"/>
    <w:rsid w:val="000C7F9A"/>
    <w:rsid w:val="000D4BC5"/>
    <w:rsid w:val="000D5021"/>
    <w:rsid w:val="000E1209"/>
    <w:rsid w:val="000E71FC"/>
    <w:rsid w:val="000F168E"/>
    <w:rsid w:val="000F6E7C"/>
    <w:rsid w:val="001013E1"/>
    <w:rsid w:val="0010196F"/>
    <w:rsid w:val="001051AF"/>
    <w:rsid w:val="00106BA3"/>
    <w:rsid w:val="00110B1F"/>
    <w:rsid w:val="00110EDA"/>
    <w:rsid w:val="0011231F"/>
    <w:rsid w:val="00112EFC"/>
    <w:rsid w:val="001131EA"/>
    <w:rsid w:val="00116EF3"/>
    <w:rsid w:val="00120A5E"/>
    <w:rsid w:val="00120BC0"/>
    <w:rsid w:val="0012340B"/>
    <w:rsid w:val="001241E8"/>
    <w:rsid w:val="0012488E"/>
    <w:rsid w:val="00124B0D"/>
    <w:rsid w:val="00125024"/>
    <w:rsid w:val="001262F3"/>
    <w:rsid w:val="00127FE8"/>
    <w:rsid w:val="00131D30"/>
    <w:rsid w:val="00134011"/>
    <w:rsid w:val="00135325"/>
    <w:rsid w:val="00135F93"/>
    <w:rsid w:val="001370FA"/>
    <w:rsid w:val="001373D5"/>
    <w:rsid w:val="00137744"/>
    <w:rsid w:val="00143294"/>
    <w:rsid w:val="00146AB9"/>
    <w:rsid w:val="001535A1"/>
    <w:rsid w:val="00155FCC"/>
    <w:rsid w:val="001577FE"/>
    <w:rsid w:val="00160616"/>
    <w:rsid w:val="001621FC"/>
    <w:rsid w:val="00167799"/>
    <w:rsid w:val="00170451"/>
    <w:rsid w:val="0017244A"/>
    <w:rsid w:val="001738F0"/>
    <w:rsid w:val="00173AC0"/>
    <w:rsid w:val="00176F21"/>
    <w:rsid w:val="0018033F"/>
    <w:rsid w:val="00180AB5"/>
    <w:rsid w:val="00182AE1"/>
    <w:rsid w:val="00182D1F"/>
    <w:rsid w:val="00182E04"/>
    <w:rsid w:val="001834A2"/>
    <w:rsid w:val="0018354F"/>
    <w:rsid w:val="00185175"/>
    <w:rsid w:val="00186190"/>
    <w:rsid w:val="00187B2F"/>
    <w:rsid w:val="00190118"/>
    <w:rsid w:val="001928B8"/>
    <w:rsid w:val="00192C0F"/>
    <w:rsid w:val="0019459B"/>
    <w:rsid w:val="001A0C7A"/>
    <w:rsid w:val="001A281F"/>
    <w:rsid w:val="001A4366"/>
    <w:rsid w:val="001A7D56"/>
    <w:rsid w:val="001B1730"/>
    <w:rsid w:val="001B1E96"/>
    <w:rsid w:val="001C1A51"/>
    <w:rsid w:val="001C3F55"/>
    <w:rsid w:val="001C6985"/>
    <w:rsid w:val="001D01C6"/>
    <w:rsid w:val="001D3619"/>
    <w:rsid w:val="001D4042"/>
    <w:rsid w:val="001D458C"/>
    <w:rsid w:val="001D4EF4"/>
    <w:rsid w:val="001D5D4C"/>
    <w:rsid w:val="001E31D7"/>
    <w:rsid w:val="001E4E86"/>
    <w:rsid w:val="001E5D98"/>
    <w:rsid w:val="001E5F6F"/>
    <w:rsid w:val="001F1FCF"/>
    <w:rsid w:val="001F3B21"/>
    <w:rsid w:val="001F5199"/>
    <w:rsid w:val="001F5524"/>
    <w:rsid w:val="001F67D2"/>
    <w:rsid w:val="00201963"/>
    <w:rsid w:val="00202030"/>
    <w:rsid w:val="00203BFF"/>
    <w:rsid w:val="00205F7F"/>
    <w:rsid w:val="002133F2"/>
    <w:rsid w:val="0021711E"/>
    <w:rsid w:val="002202A8"/>
    <w:rsid w:val="00220AE0"/>
    <w:rsid w:val="00220E2D"/>
    <w:rsid w:val="002211FB"/>
    <w:rsid w:val="0022214B"/>
    <w:rsid w:val="002274D9"/>
    <w:rsid w:val="00227C14"/>
    <w:rsid w:val="00233816"/>
    <w:rsid w:val="0023684E"/>
    <w:rsid w:val="00240E4E"/>
    <w:rsid w:val="002441C6"/>
    <w:rsid w:val="002449A1"/>
    <w:rsid w:val="00244FDA"/>
    <w:rsid w:val="00251642"/>
    <w:rsid w:val="00254207"/>
    <w:rsid w:val="00255140"/>
    <w:rsid w:val="00261406"/>
    <w:rsid w:val="00261C11"/>
    <w:rsid w:val="00266D3D"/>
    <w:rsid w:val="002679B3"/>
    <w:rsid w:val="00271BCB"/>
    <w:rsid w:val="00274A34"/>
    <w:rsid w:val="00275270"/>
    <w:rsid w:val="00275B3E"/>
    <w:rsid w:val="0028056A"/>
    <w:rsid w:val="00280A41"/>
    <w:rsid w:val="002852EE"/>
    <w:rsid w:val="00286224"/>
    <w:rsid w:val="002906DF"/>
    <w:rsid w:val="0029179F"/>
    <w:rsid w:val="00292059"/>
    <w:rsid w:val="00292326"/>
    <w:rsid w:val="00295361"/>
    <w:rsid w:val="002954BF"/>
    <w:rsid w:val="00296088"/>
    <w:rsid w:val="00296348"/>
    <w:rsid w:val="00297E1A"/>
    <w:rsid w:val="002A000F"/>
    <w:rsid w:val="002A32D9"/>
    <w:rsid w:val="002A3386"/>
    <w:rsid w:val="002A33B3"/>
    <w:rsid w:val="002A402F"/>
    <w:rsid w:val="002A60D9"/>
    <w:rsid w:val="002A6E42"/>
    <w:rsid w:val="002B2700"/>
    <w:rsid w:val="002B5E23"/>
    <w:rsid w:val="002B61DD"/>
    <w:rsid w:val="002B7076"/>
    <w:rsid w:val="002B7158"/>
    <w:rsid w:val="002C2028"/>
    <w:rsid w:val="002C229B"/>
    <w:rsid w:val="002C27D4"/>
    <w:rsid w:val="002C3134"/>
    <w:rsid w:val="002C612F"/>
    <w:rsid w:val="002C6AEB"/>
    <w:rsid w:val="002C6D6A"/>
    <w:rsid w:val="002C722D"/>
    <w:rsid w:val="002D04D0"/>
    <w:rsid w:val="002D0DAC"/>
    <w:rsid w:val="002D4141"/>
    <w:rsid w:val="002D76B2"/>
    <w:rsid w:val="002D7B20"/>
    <w:rsid w:val="002E0BA0"/>
    <w:rsid w:val="002E1476"/>
    <w:rsid w:val="002E3299"/>
    <w:rsid w:val="002E4985"/>
    <w:rsid w:val="002E64CC"/>
    <w:rsid w:val="002F1A53"/>
    <w:rsid w:val="002F3568"/>
    <w:rsid w:val="002F70F4"/>
    <w:rsid w:val="002F7AB9"/>
    <w:rsid w:val="003013CE"/>
    <w:rsid w:val="0030157A"/>
    <w:rsid w:val="00302995"/>
    <w:rsid w:val="00303D3D"/>
    <w:rsid w:val="003047BA"/>
    <w:rsid w:val="003053EC"/>
    <w:rsid w:val="00313A58"/>
    <w:rsid w:val="0031712B"/>
    <w:rsid w:val="00320244"/>
    <w:rsid w:val="0032092A"/>
    <w:rsid w:val="00321528"/>
    <w:rsid w:val="00321717"/>
    <w:rsid w:val="00321D5F"/>
    <w:rsid w:val="00322A72"/>
    <w:rsid w:val="0032313B"/>
    <w:rsid w:val="00330A2B"/>
    <w:rsid w:val="00330EF0"/>
    <w:rsid w:val="00333C15"/>
    <w:rsid w:val="00334EC1"/>
    <w:rsid w:val="00342D9D"/>
    <w:rsid w:val="00342E7E"/>
    <w:rsid w:val="00345A01"/>
    <w:rsid w:val="0035066E"/>
    <w:rsid w:val="003508E4"/>
    <w:rsid w:val="003518A8"/>
    <w:rsid w:val="00352A1D"/>
    <w:rsid w:val="00353816"/>
    <w:rsid w:val="00355979"/>
    <w:rsid w:val="003574A4"/>
    <w:rsid w:val="00361CCF"/>
    <w:rsid w:val="00364A0C"/>
    <w:rsid w:val="003738EA"/>
    <w:rsid w:val="00375491"/>
    <w:rsid w:val="00375E38"/>
    <w:rsid w:val="00381E2C"/>
    <w:rsid w:val="003822A8"/>
    <w:rsid w:val="00383DCC"/>
    <w:rsid w:val="00386A4E"/>
    <w:rsid w:val="00386C51"/>
    <w:rsid w:val="00387362"/>
    <w:rsid w:val="00390C9A"/>
    <w:rsid w:val="00390FCA"/>
    <w:rsid w:val="00394758"/>
    <w:rsid w:val="00394A95"/>
    <w:rsid w:val="00396306"/>
    <w:rsid w:val="00397742"/>
    <w:rsid w:val="003A6BB9"/>
    <w:rsid w:val="003B4151"/>
    <w:rsid w:val="003B669C"/>
    <w:rsid w:val="003B786E"/>
    <w:rsid w:val="003C30F6"/>
    <w:rsid w:val="003C3DDB"/>
    <w:rsid w:val="003C6EF7"/>
    <w:rsid w:val="003D0F7B"/>
    <w:rsid w:val="003D0FE9"/>
    <w:rsid w:val="003D13F7"/>
    <w:rsid w:val="003D2BCE"/>
    <w:rsid w:val="003D4037"/>
    <w:rsid w:val="003D4529"/>
    <w:rsid w:val="003D4B46"/>
    <w:rsid w:val="003D5531"/>
    <w:rsid w:val="003D5F48"/>
    <w:rsid w:val="003D7B86"/>
    <w:rsid w:val="003E01B3"/>
    <w:rsid w:val="003E3199"/>
    <w:rsid w:val="003E3788"/>
    <w:rsid w:val="003E3987"/>
    <w:rsid w:val="003E7DA0"/>
    <w:rsid w:val="003F050A"/>
    <w:rsid w:val="003F059B"/>
    <w:rsid w:val="003F16A0"/>
    <w:rsid w:val="003F3861"/>
    <w:rsid w:val="003F50D1"/>
    <w:rsid w:val="003F5D96"/>
    <w:rsid w:val="003F5F88"/>
    <w:rsid w:val="00402B49"/>
    <w:rsid w:val="00404265"/>
    <w:rsid w:val="0041117C"/>
    <w:rsid w:val="0041273F"/>
    <w:rsid w:val="0042204E"/>
    <w:rsid w:val="00426325"/>
    <w:rsid w:val="00430B91"/>
    <w:rsid w:val="004330A9"/>
    <w:rsid w:val="004366EA"/>
    <w:rsid w:val="00437A33"/>
    <w:rsid w:val="00440C9F"/>
    <w:rsid w:val="00441D65"/>
    <w:rsid w:val="00441E62"/>
    <w:rsid w:val="00443C5D"/>
    <w:rsid w:val="004469A3"/>
    <w:rsid w:val="0045270B"/>
    <w:rsid w:val="00454C45"/>
    <w:rsid w:val="00455152"/>
    <w:rsid w:val="00461EE8"/>
    <w:rsid w:val="004624BE"/>
    <w:rsid w:val="00464F1E"/>
    <w:rsid w:val="00465A92"/>
    <w:rsid w:val="004679CE"/>
    <w:rsid w:val="00467FC8"/>
    <w:rsid w:val="00470270"/>
    <w:rsid w:val="00471CBF"/>
    <w:rsid w:val="00472046"/>
    <w:rsid w:val="00475E01"/>
    <w:rsid w:val="00480534"/>
    <w:rsid w:val="00481A67"/>
    <w:rsid w:val="00484F51"/>
    <w:rsid w:val="00485AD1"/>
    <w:rsid w:val="00486AA5"/>
    <w:rsid w:val="004932B6"/>
    <w:rsid w:val="004946E0"/>
    <w:rsid w:val="00495E6D"/>
    <w:rsid w:val="004A1602"/>
    <w:rsid w:val="004A51A8"/>
    <w:rsid w:val="004B49EE"/>
    <w:rsid w:val="004B4D89"/>
    <w:rsid w:val="004B516E"/>
    <w:rsid w:val="004B69B4"/>
    <w:rsid w:val="004C0E26"/>
    <w:rsid w:val="004C15F5"/>
    <w:rsid w:val="004C343D"/>
    <w:rsid w:val="004C5277"/>
    <w:rsid w:val="004C6632"/>
    <w:rsid w:val="004C7906"/>
    <w:rsid w:val="004D2423"/>
    <w:rsid w:val="004D33E8"/>
    <w:rsid w:val="004D383F"/>
    <w:rsid w:val="004D3884"/>
    <w:rsid w:val="004D5BBA"/>
    <w:rsid w:val="004D5D38"/>
    <w:rsid w:val="004D65D6"/>
    <w:rsid w:val="004D7A41"/>
    <w:rsid w:val="004E0748"/>
    <w:rsid w:val="004E6298"/>
    <w:rsid w:val="004E728E"/>
    <w:rsid w:val="004F0AAB"/>
    <w:rsid w:val="004F6471"/>
    <w:rsid w:val="004F743F"/>
    <w:rsid w:val="004F7C1B"/>
    <w:rsid w:val="00500A8F"/>
    <w:rsid w:val="00500DE1"/>
    <w:rsid w:val="005028D5"/>
    <w:rsid w:val="005043E9"/>
    <w:rsid w:val="00504FF1"/>
    <w:rsid w:val="005060F9"/>
    <w:rsid w:val="0051106C"/>
    <w:rsid w:val="00512BAE"/>
    <w:rsid w:val="005139F3"/>
    <w:rsid w:val="005143A6"/>
    <w:rsid w:val="00520C0E"/>
    <w:rsid w:val="00521924"/>
    <w:rsid w:val="00522EAE"/>
    <w:rsid w:val="00523C32"/>
    <w:rsid w:val="005250F2"/>
    <w:rsid w:val="00525703"/>
    <w:rsid w:val="005260BE"/>
    <w:rsid w:val="00527573"/>
    <w:rsid w:val="005326B5"/>
    <w:rsid w:val="005339BB"/>
    <w:rsid w:val="00536F45"/>
    <w:rsid w:val="00537EE6"/>
    <w:rsid w:val="005447E3"/>
    <w:rsid w:val="00547E75"/>
    <w:rsid w:val="00552CC6"/>
    <w:rsid w:val="00554115"/>
    <w:rsid w:val="00554D5C"/>
    <w:rsid w:val="00555016"/>
    <w:rsid w:val="00555043"/>
    <w:rsid w:val="005559B9"/>
    <w:rsid w:val="00556212"/>
    <w:rsid w:val="005606AC"/>
    <w:rsid w:val="005607BA"/>
    <w:rsid w:val="00563622"/>
    <w:rsid w:val="005643D6"/>
    <w:rsid w:val="0057138A"/>
    <w:rsid w:val="00571797"/>
    <w:rsid w:val="00572B6E"/>
    <w:rsid w:val="005730D7"/>
    <w:rsid w:val="00576150"/>
    <w:rsid w:val="005762B0"/>
    <w:rsid w:val="00584716"/>
    <w:rsid w:val="005849E3"/>
    <w:rsid w:val="00584E4F"/>
    <w:rsid w:val="00584E6C"/>
    <w:rsid w:val="005851B1"/>
    <w:rsid w:val="005868F6"/>
    <w:rsid w:val="00586D6C"/>
    <w:rsid w:val="00587D18"/>
    <w:rsid w:val="00593AC3"/>
    <w:rsid w:val="00596D1A"/>
    <w:rsid w:val="005A31F5"/>
    <w:rsid w:val="005A65C8"/>
    <w:rsid w:val="005B5140"/>
    <w:rsid w:val="005B69C2"/>
    <w:rsid w:val="005C17AA"/>
    <w:rsid w:val="005C27A1"/>
    <w:rsid w:val="005C28B5"/>
    <w:rsid w:val="005C4BF2"/>
    <w:rsid w:val="005C4D8E"/>
    <w:rsid w:val="005C5ABC"/>
    <w:rsid w:val="005C67D4"/>
    <w:rsid w:val="005C7CC0"/>
    <w:rsid w:val="005D0683"/>
    <w:rsid w:val="005D2A70"/>
    <w:rsid w:val="005D474E"/>
    <w:rsid w:val="005D6F09"/>
    <w:rsid w:val="005E09FF"/>
    <w:rsid w:val="005E5A41"/>
    <w:rsid w:val="005E674A"/>
    <w:rsid w:val="005E6E17"/>
    <w:rsid w:val="005F06F2"/>
    <w:rsid w:val="005F0AD3"/>
    <w:rsid w:val="005F6112"/>
    <w:rsid w:val="006001D3"/>
    <w:rsid w:val="00606AA2"/>
    <w:rsid w:val="00606C4F"/>
    <w:rsid w:val="0060716E"/>
    <w:rsid w:val="00610563"/>
    <w:rsid w:val="00610575"/>
    <w:rsid w:val="006107E7"/>
    <w:rsid w:val="0061228A"/>
    <w:rsid w:val="006131C5"/>
    <w:rsid w:val="006139AA"/>
    <w:rsid w:val="00617A76"/>
    <w:rsid w:val="00621516"/>
    <w:rsid w:val="00621ED0"/>
    <w:rsid w:val="00622238"/>
    <w:rsid w:val="00624BB2"/>
    <w:rsid w:val="00632329"/>
    <w:rsid w:val="00636A3C"/>
    <w:rsid w:val="00637AD1"/>
    <w:rsid w:val="006415DA"/>
    <w:rsid w:val="006452B3"/>
    <w:rsid w:val="00645A88"/>
    <w:rsid w:val="00657FCD"/>
    <w:rsid w:val="0066295A"/>
    <w:rsid w:val="00663035"/>
    <w:rsid w:val="00664055"/>
    <w:rsid w:val="00666CF9"/>
    <w:rsid w:val="00667457"/>
    <w:rsid w:val="00667A61"/>
    <w:rsid w:val="00670ED6"/>
    <w:rsid w:val="006740B4"/>
    <w:rsid w:val="00674D28"/>
    <w:rsid w:val="0067541F"/>
    <w:rsid w:val="00680FF7"/>
    <w:rsid w:val="00681291"/>
    <w:rsid w:val="00681BB3"/>
    <w:rsid w:val="00683559"/>
    <w:rsid w:val="006858D5"/>
    <w:rsid w:val="00687DBB"/>
    <w:rsid w:val="00696B1C"/>
    <w:rsid w:val="006A01E8"/>
    <w:rsid w:val="006A0D12"/>
    <w:rsid w:val="006A2B5F"/>
    <w:rsid w:val="006A2FF7"/>
    <w:rsid w:val="006A32C4"/>
    <w:rsid w:val="006A6080"/>
    <w:rsid w:val="006A72B8"/>
    <w:rsid w:val="006A7312"/>
    <w:rsid w:val="006A7C06"/>
    <w:rsid w:val="006B150D"/>
    <w:rsid w:val="006B28F7"/>
    <w:rsid w:val="006B576E"/>
    <w:rsid w:val="006B7C51"/>
    <w:rsid w:val="006B7C8E"/>
    <w:rsid w:val="006B7DE2"/>
    <w:rsid w:val="006C1F05"/>
    <w:rsid w:val="006C2070"/>
    <w:rsid w:val="006C4514"/>
    <w:rsid w:val="006C4A88"/>
    <w:rsid w:val="006D056F"/>
    <w:rsid w:val="006D3E93"/>
    <w:rsid w:val="006D5B15"/>
    <w:rsid w:val="006D642C"/>
    <w:rsid w:val="006D65A4"/>
    <w:rsid w:val="006F038D"/>
    <w:rsid w:val="006F43A0"/>
    <w:rsid w:val="006F70F8"/>
    <w:rsid w:val="00700EA9"/>
    <w:rsid w:val="0070255A"/>
    <w:rsid w:val="00705986"/>
    <w:rsid w:val="00705BEF"/>
    <w:rsid w:val="00706179"/>
    <w:rsid w:val="0071139B"/>
    <w:rsid w:val="007113DD"/>
    <w:rsid w:val="0071430B"/>
    <w:rsid w:val="00720659"/>
    <w:rsid w:val="0072201D"/>
    <w:rsid w:val="00726857"/>
    <w:rsid w:val="00726D8F"/>
    <w:rsid w:val="00727B01"/>
    <w:rsid w:val="007328BD"/>
    <w:rsid w:val="00733292"/>
    <w:rsid w:val="00734D73"/>
    <w:rsid w:val="00735A0C"/>
    <w:rsid w:val="00736663"/>
    <w:rsid w:val="00740DD5"/>
    <w:rsid w:val="007423FD"/>
    <w:rsid w:val="00743412"/>
    <w:rsid w:val="00760C7A"/>
    <w:rsid w:val="007619AD"/>
    <w:rsid w:val="00762330"/>
    <w:rsid w:val="007640E0"/>
    <w:rsid w:val="007652B1"/>
    <w:rsid w:val="00767A55"/>
    <w:rsid w:val="00770616"/>
    <w:rsid w:val="00770E19"/>
    <w:rsid w:val="00772B66"/>
    <w:rsid w:val="00772E22"/>
    <w:rsid w:val="00774257"/>
    <w:rsid w:val="00775505"/>
    <w:rsid w:val="00776AE1"/>
    <w:rsid w:val="00777630"/>
    <w:rsid w:val="007807CA"/>
    <w:rsid w:val="0078377B"/>
    <w:rsid w:val="00783B2F"/>
    <w:rsid w:val="00785C31"/>
    <w:rsid w:val="00790578"/>
    <w:rsid w:val="00791568"/>
    <w:rsid w:val="00795004"/>
    <w:rsid w:val="00796C00"/>
    <w:rsid w:val="007977EE"/>
    <w:rsid w:val="007A01B4"/>
    <w:rsid w:val="007A03BE"/>
    <w:rsid w:val="007A07E5"/>
    <w:rsid w:val="007A1B97"/>
    <w:rsid w:val="007A2996"/>
    <w:rsid w:val="007A385D"/>
    <w:rsid w:val="007A3E79"/>
    <w:rsid w:val="007A7362"/>
    <w:rsid w:val="007A75C1"/>
    <w:rsid w:val="007B436B"/>
    <w:rsid w:val="007B5A17"/>
    <w:rsid w:val="007B7729"/>
    <w:rsid w:val="007B7D1E"/>
    <w:rsid w:val="007C2153"/>
    <w:rsid w:val="007C348F"/>
    <w:rsid w:val="007C5BAC"/>
    <w:rsid w:val="007C66DE"/>
    <w:rsid w:val="007D0768"/>
    <w:rsid w:val="007D224F"/>
    <w:rsid w:val="007D2FE4"/>
    <w:rsid w:val="007D62F3"/>
    <w:rsid w:val="007D67D4"/>
    <w:rsid w:val="007D6EAD"/>
    <w:rsid w:val="007E0254"/>
    <w:rsid w:val="007E0C8A"/>
    <w:rsid w:val="007E26F2"/>
    <w:rsid w:val="007E2951"/>
    <w:rsid w:val="007E32E8"/>
    <w:rsid w:val="007E3816"/>
    <w:rsid w:val="007E3ADE"/>
    <w:rsid w:val="007F04ED"/>
    <w:rsid w:val="007F342D"/>
    <w:rsid w:val="007F5700"/>
    <w:rsid w:val="00802548"/>
    <w:rsid w:val="00802957"/>
    <w:rsid w:val="00807ACB"/>
    <w:rsid w:val="00814AA6"/>
    <w:rsid w:val="008153A8"/>
    <w:rsid w:val="00816573"/>
    <w:rsid w:val="00821DC7"/>
    <w:rsid w:val="00822EED"/>
    <w:rsid w:val="00826507"/>
    <w:rsid w:val="008267EE"/>
    <w:rsid w:val="0083050D"/>
    <w:rsid w:val="00831C27"/>
    <w:rsid w:val="00832E9B"/>
    <w:rsid w:val="00837952"/>
    <w:rsid w:val="008432ED"/>
    <w:rsid w:val="00843F7D"/>
    <w:rsid w:val="008450F3"/>
    <w:rsid w:val="00845245"/>
    <w:rsid w:val="00851871"/>
    <w:rsid w:val="00853833"/>
    <w:rsid w:val="00860271"/>
    <w:rsid w:val="0086227D"/>
    <w:rsid w:val="00863FEE"/>
    <w:rsid w:val="008653E0"/>
    <w:rsid w:val="00866BD2"/>
    <w:rsid w:val="00870D6A"/>
    <w:rsid w:val="0087133B"/>
    <w:rsid w:val="00872523"/>
    <w:rsid w:val="008733D7"/>
    <w:rsid w:val="008775A8"/>
    <w:rsid w:val="0088020B"/>
    <w:rsid w:val="0088113C"/>
    <w:rsid w:val="00881CA9"/>
    <w:rsid w:val="0088500C"/>
    <w:rsid w:val="0088524B"/>
    <w:rsid w:val="00887346"/>
    <w:rsid w:val="0089014A"/>
    <w:rsid w:val="008902CF"/>
    <w:rsid w:val="00892C94"/>
    <w:rsid w:val="00894757"/>
    <w:rsid w:val="008966E9"/>
    <w:rsid w:val="008B4949"/>
    <w:rsid w:val="008B4A3B"/>
    <w:rsid w:val="008B56E5"/>
    <w:rsid w:val="008B7215"/>
    <w:rsid w:val="008B79D1"/>
    <w:rsid w:val="008B7F03"/>
    <w:rsid w:val="008C1F77"/>
    <w:rsid w:val="008D3CFE"/>
    <w:rsid w:val="008D55B7"/>
    <w:rsid w:val="008D5E6C"/>
    <w:rsid w:val="008D5FF3"/>
    <w:rsid w:val="008D7F16"/>
    <w:rsid w:val="008E242D"/>
    <w:rsid w:val="008E2F80"/>
    <w:rsid w:val="008E4534"/>
    <w:rsid w:val="008E54DB"/>
    <w:rsid w:val="008F002E"/>
    <w:rsid w:val="008F1045"/>
    <w:rsid w:val="008F1FD1"/>
    <w:rsid w:val="008F291C"/>
    <w:rsid w:val="008F6298"/>
    <w:rsid w:val="009018E4"/>
    <w:rsid w:val="00903AB5"/>
    <w:rsid w:val="00903BED"/>
    <w:rsid w:val="00904272"/>
    <w:rsid w:val="00905613"/>
    <w:rsid w:val="00905BF1"/>
    <w:rsid w:val="00907193"/>
    <w:rsid w:val="00907BE2"/>
    <w:rsid w:val="00913572"/>
    <w:rsid w:val="009171E7"/>
    <w:rsid w:val="00917A3B"/>
    <w:rsid w:val="0092087F"/>
    <w:rsid w:val="00920936"/>
    <w:rsid w:val="00922281"/>
    <w:rsid w:val="0092377F"/>
    <w:rsid w:val="00930DF7"/>
    <w:rsid w:val="00936821"/>
    <w:rsid w:val="009409B4"/>
    <w:rsid w:val="00940A3E"/>
    <w:rsid w:val="0094120B"/>
    <w:rsid w:val="0094276A"/>
    <w:rsid w:val="00942C75"/>
    <w:rsid w:val="009501C8"/>
    <w:rsid w:val="00951195"/>
    <w:rsid w:val="00952045"/>
    <w:rsid w:val="00952679"/>
    <w:rsid w:val="00952BA5"/>
    <w:rsid w:val="009531E1"/>
    <w:rsid w:val="00953613"/>
    <w:rsid w:val="00954D69"/>
    <w:rsid w:val="009554FB"/>
    <w:rsid w:val="00957EEC"/>
    <w:rsid w:val="00961B5B"/>
    <w:rsid w:val="00961BAD"/>
    <w:rsid w:val="00963696"/>
    <w:rsid w:val="009642E6"/>
    <w:rsid w:val="009645E2"/>
    <w:rsid w:val="00965CCC"/>
    <w:rsid w:val="0097060A"/>
    <w:rsid w:val="00970ED0"/>
    <w:rsid w:val="00972BCD"/>
    <w:rsid w:val="0097304E"/>
    <w:rsid w:val="0097647D"/>
    <w:rsid w:val="009824FC"/>
    <w:rsid w:val="00983752"/>
    <w:rsid w:val="00983EF6"/>
    <w:rsid w:val="009859BF"/>
    <w:rsid w:val="00994EDE"/>
    <w:rsid w:val="009959F3"/>
    <w:rsid w:val="00995FFE"/>
    <w:rsid w:val="009964B0"/>
    <w:rsid w:val="009A11C1"/>
    <w:rsid w:val="009A27F7"/>
    <w:rsid w:val="009A292D"/>
    <w:rsid w:val="009A4CAF"/>
    <w:rsid w:val="009A5C60"/>
    <w:rsid w:val="009A69B5"/>
    <w:rsid w:val="009B0D73"/>
    <w:rsid w:val="009B3167"/>
    <w:rsid w:val="009B7CCB"/>
    <w:rsid w:val="009C020C"/>
    <w:rsid w:val="009C25A0"/>
    <w:rsid w:val="009C44ED"/>
    <w:rsid w:val="009C5D67"/>
    <w:rsid w:val="009C698C"/>
    <w:rsid w:val="009C7A2D"/>
    <w:rsid w:val="009C7CE4"/>
    <w:rsid w:val="009D10F5"/>
    <w:rsid w:val="009D4F10"/>
    <w:rsid w:val="009D5EC0"/>
    <w:rsid w:val="009E08CA"/>
    <w:rsid w:val="009E18AF"/>
    <w:rsid w:val="009E4A3B"/>
    <w:rsid w:val="009E5D88"/>
    <w:rsid w:val="009F0653"/>
    <w:rsid w:val="009F1A53"/>
    <w:rsid w:val="009F1FC1"/>
    <w:rsid w:val="009F7FCB"/>
    <w:rsid w:val="00A00B17"/>
    <w:rsid w:val="00A01FD8"/>
    <w:rsid w:val="00A07695"/>
    <w:rsid w:val="00A07DCE"/>
    <w:rsid w:val="00A1042E"/>
    <w:rsid w:val="00A10667"/>
    <w:rsid w:val="00A14608"/>
    <w:rsid w:val="00A1794D"/>
    <w:rsid w:val="00A207E1"/>
    <w:rsid w:val="00A220C6"/>
    <w:rsid w:val="00A2225A"/>
    <w:rsid w:val="00A2358C"/>
    <w:rsid w:val="00A23C33"/>
    <w:rsid w:val="00A2663A"/>
    <w:rsid w:val="00A31C85"/>
    <w:rsid w:val="00A32B62"/>
    <w:rsid w:val="00A32C2E"/>
    <w:rsid w:val="00A33A9E"/>
    <w:rsid w:val="00A344D7"/>
    <w:rsid w:val="00A3789E"/>
    <w:rsid w:val="00A407F6"/>
    <w:rsid w:val="00A43A2B"/>
    <w:rsid w:val="00A50BF4"/>
    <w:rsid w:val="00A554C7"/>
    <w:rsid w:val="00A568B0"/>
    <w:rsid w:val="00A57829"/>
    <w:rsid w:val="00A60310"/>
    <w:rsid w:val="00A623DF"/>
    <w:rsid w:val="00A63689"/>
    <w:rsid w:val="00A67B5E"/>
    <w:rsid w:val="00A72E16"/>
    <w:rsid w:val="00A76003"/>
    <w:rsid w:val="00A76D78"/>
    <w:rsid w:val="00A83140"/>
    <w:rsid w:val="00A843DA"/>
    <w:rsid w:val="00A84830"/>
    <w:rsid w:val="00A878D6"/>
    <w:rsid w:val="00A9241D"/>
    <w:rsid w:val="00A92D51"/>
    <w:rsid w:val="00A963D3"/>
    <w:rsid w:val="00AA1738"/>
    <w:rsid w:val="00AA2334"/>
    <w:rsid w:val="00AA4DC4"/>
    <w:rsid w:val="00AA7844"/>
    <w:rsid w:val="00AB05C6"/>
    <w:rsid w:val="00AB2C9B"/>
    <w:rsid w:val="00AB2FCA"/>
    <w:rsid w:val="00AB66D7"/>
    <w:rsid w:val="00AB694F"/>
    <w:rsid w:val="00AB6C16"/>
    <w:rsid w:val="00AC32C6"/>
    <w:rsid w:val="00AC5E7B"/>
    <w:rsid w:val="00AD37E5"/>
    <w:rsid w:val="00AD3CFD"/>
    <w:rsid w:val="00AD6E64"/>
    <w:rsid w:val="00AD7BA1"/>
    <w:rsid w:val="00AE32F1"/>
    <w:rsid w:val="00AE4AB3"/>
    <w:rsid w:val="00AE5279"/>
    <w:rsid w:val="00AF1520"/>
    <w:rsid w:val="00AF5247"/>
    <w:rsid w:val="00AF78C6"/>
    <w:rsid w:val="00AF7CB4"/>
    <w:rsid w:val="00B00961"/>
    <w:rsid w:val="00B01ADE"/>
    <w:rsid w:val="00B01F4F"/>
    <w:rsid w:val="00B12237"/>
    <w:rsid w:val="00B12F3C"/>
    <w:rsid w:val="00B154F5"/>
    <w:rsid w:val="00B1649C"/>
    <w:rsid w:val="00B22841"/>
    <w:rsid w:val="00B23581"/>
    <w:rsid w:val="00B24FF7"/>
    <w:rsid w:val="00B2543C"/>
    <w:rsid w:val="00B26192"/>
    <w:rsid w:val="00B262CD"/>
    <w:rsid w:val="00B40A66"/>
    <w:rsid w:val="00B44FDB"/>
    <w:rsid w:val="00B50CF4"/>
    <w:rsid w:val="00B55BC5"/>
    <w:rsid w:val="00B57B39"/>
    <w:rsid w:val="00B60E9C"/>
    <w:rsid w:val="00B6632A"/>
    <w:rsid w:val="00B67C18"/>
    <w:rsid w:val="00B71F22"/>
    <w:rsid w:val="00B74F9C"/>
    <w:rsid w:val="00B76A1E"/>
    <w:rsid w:val="00B801E0"/>
    <w:rsid w:val="00B8044E"/>
    <w:rsid w:val="00B83422"/>
    <w:rsid w:val="00B841C1"/>
    <w:rsid w:val="00B86083"/>
    <w:rsid w:val="00B8765A"/>
    <w:rsid w:val="00B90685"/>
    <w:rsid w:val="00B90C4D"/>
    <w:rsid w:val="00B955B3"/>
    <w:rsid w:val="00BA15F6"/>
    <w:rsid w:val="00BA5348"/>
    <w:rsid w:val="00BB0CAA"/>
    <w:rsid w:val="00BB11A8"/>
    <w:rsid w:val="00BB2026"/>
    <w:rsid w:val="00BB3FE9"/>
    <w:rsid w:val="00BB6CA9"/>
    <w:rsid w:val="00BB7F1E"/>
    <w:rsid w:val="00BC2ABE"/>
    <w:rsid w:val="00BC3B43"/>
    <w:rsid w:val="00BC5535"/>
    <w:rsid w:val="00BD0E73"/>
    <w:rsid w:val="00BD3A1E"/>
    <w:rsid w:val="00BE02A7"/>
    <w:rsid w:val="00BE2788"/>
    <w:rsid w:val="00BE539C"/>
    <w:rsid w:val="00BE6F4C"/>
    <w:rsid w:val="00BE78CF"/>
    <w:rsid w:val="00BE7E70"/>
    <w:rsid w:val="00BF14EA"/>
    <w:rsid w:val="00BF460C"/>
    <w:rsid w:val="00BF5F9C"/>
    <w:rsid w:val="00C02F99"/>
    <w:rsid w:val="00C05D8E"/>
    <w:rsid w:val="00C06B20"/>
    <w:rsid w:val="00C06CBE"/>
    <w:rsid w:val="00C11591"/>
    <w:rsid w:val="00C123C3"/>
    <w:rsid w:val="00C126DF"/>
    <w:rsid w:val="00C15DBB"/>
    <w:rsid w:val="00C17D89"/>
    <w:rsid w:val="00C20343"/>
    <w:rsid w:val="00C21C54"/>
    <w:rsid w:val="00C227C2"/>
    <w:rsid w:val="00C2391C"/>
    <w:rsid w:val="00C249A2"/>
    <w:rsid w:val="00C40AE2"/>
    <w:rsid w:val="00C444EA"/>
    <w:rsid w:val="00C44F99"/>
    <w:rsid w:val="00C50408"/>
    <w:rsid w:val="00C50DF8"/>
    <w:rsid w:val="00C5114A"/>
    <w:rsid w:val="00C55BB5"/>
    <w:rsid w:val="00C61DCC"/>
    <w:rsid w:val="00C64953"/>
    <w:rsid w:val="00C65409"/>
    <w:rsid w:val="00C72F22"/>
    <w:rsid w:val="00C745E3"/>
    <w:rsid w:val="00C7494D"/>
    <w:rsid w:val="00C75C2E"/>
    <w:rsid w:val="00C766EF"/>
    <w:rsid w:val="00C773FC"/>
    <w:rsid w:val="00C807AA"/>
    <w:rsid w:val="00C80EE6"/>
    <w:rsid w:val="00C817A7"/>
    <w:rsid w:val="00C82075"/>
    <w:rsid w:val="00C83FBE"/>
    <w:rsid w:val="00C861B2"/>
    <w:rsid w:val="00C8729D"/>
    <w:rsid w:val="00CA2A8B"/>
    <w:rsid w:val="00CA31B6"/>
    <w:rsid w:val="00CA5DC8"/>
    <w:rsid w:val="00CA65E9"/>
    <w:rsid w:val="00CB1784"/>
    <w:rsid w:val="00CB4339"/>
    <w:rsid w:val="00CB67B9"/>
    <w:rsid w:val="00CB6A55"/>
    <w:rsid w:val="00CC06D4"/>
    <w:rsid w:val="00CC1890"/>
    <w:rsid w:val="00CC4709"/>
    <w:rsid w:val="00CC480B"/>
    <w:rsid w:val="00CC72C5"/>
    <w:rsid w:val="00CC7310"/>
    <w:rsid w:val="00CD056C"/>
    <w:rsid w:val="00CD332E"/>
    <w:rsid w:val="00CD41C2"/>
    <w:rsid w:val="00CD4647"/>
    <w:rsid w:val="00CD7484"/>
    <w:rsid w:val="00CE00F3"/>
    <w:rsid w:val="00CE06FC"/>
    <w:rsid w:val="00CE4335"/>
    <w:rsid w:val="00D03331"/>
    <w:rsid w:val="00D04A33"/>
    <w:rsid w:val="00D062FA"/>
    <w:rsid w:val="00D069F8"/>
    <w:rsid w:val="00D073EA"/>
    <w:rsid w:val="00D07A87"/>
    <w:rsid w:val="00D110BB"/>
    <w:rsid w:val="00D12776"/>
    <w:rsid w:val="00D12ABA"/>
    <w:rsid w:val="00D12D35"/>
    <w:rsid w:val="00D16BE4"/>
    <w:rsid w:val="00D171CB"/>
    <w:rsid w:val="00D2092D"/>
    <w:rsid w:val="00D30DF6"/>
    <w:rsid w:val="00D30EB1"/>
    <w:rsid w:val="00D31AFE"/>
    <w:rsid w:val="00D31C82"/>
    <w:rsid w:val="00D332D6"/>
    <w:rsid w:val="00D346FC"/>
    <w:rsid w:val="00D351C9"/>
    <w:rsid w:val="00D35444"/>
    <w:rsid w:val="00D35A08"/>
    <w:rsid w:val="00D3691D"/>
    <w:rsid w:val="00D371C4"/>
    <w:rsid w:val="00D42657"/>
    <w:rsid w:val="00D471D1"/>
    <w:rsid w:val="00D50239"/>
    <w:rsid w:val="00D50E81"/>
    <w:rsid w:val="00D554BC"/>
    <w:rsid w:val="00D577A0"/>
    <w:rsid w:val="00D634D8"/>
    <w:rsid w:val="00D63C2D"/>
    <w:rsid w:val="00D651FF"/>
    <w:rsid w:val="00D7008E"/>
    <w:rsid w:val="00D70197"/>
    <w:rsid w:val="00D71DEB"/>
    <w:rsid w:val="00D73882"/>
    <w:rsid w:val="00D754A6"/>
    <w:rsid w:val="00D80609"/>
    <w:rsid w:val="00D82BB6"/>
    <w:rsid w:val="00D82C78"/>
    <w:rsid w:val="00D933BC"/>
    <w:rsid w:val="00D93BEF"/>
    <w:rsid w:val="00D96CBF"/>
    <w:rsid w:val="00DA100A"/>
    <w:rsid w:val="00DA25AD"/>
    <w:rsid w:val="00DA73E5"/>
    <w:rsid w:val="00DB0090"/>
    <w:rsid w:val="00DB1679"/>
    <w:rsid w:val="00DB2A12"/>
    <w:rsid w:val="00DB351E"/>
    <w:rsid w:val="00DB65DF"/>
    <w:rsid w:val="00DB7777"/>
    <w:rsid w:val="00DC2F1C"/>
    <w:rsid w:val="00DC2F84"/>
    <w:rsid w:val="00DC4BA2"/>
    <w:rsid w:val="00DC71BB"/>
    <w:rsid w:val="00DD038D"/>
    <w:rsid w:val="00DD03D9"/>
    <w:rsid w:val="00DD4C8D"/>
    <w:rsid w:val="00DD7FB4"/>
    <w:rsid w:val="00DF11F3"/>
    <w:rsid w:val="00DF1C7E"/>
    <w:rsid w:val="00DF2CF8"/>
    <w:rsid w:val="00DF4AB0"/>
    <w:rsid w:val="00DF66EE"/>
    <w:rsid w:val="00E00371"/>
    <w:rsid w:val="00E07A31"/>
    <w:rsid w:val="00E07C58"/>
    <w:rsid w:val="00E17346"/>
    <w:rsid w:val="00E178D0"/>
    <w:rsid w:val="00E2219B"/>
    <w:rsid w:val="00E22461"/>
    <w:rsid w:val="00E23047"/>
    <w:rsid w:val="00E23270"/>
    <w:rsid w:val="00E23833"/>
    <w:rsid w:val="00E2596F"/>
    <w:rsid w:val="00E309FD"/>
    <w:rsid w:val="00E34DD0"/>
    <w:rsid w:val="00E403D4"/>
    <w:rsid w:val="00E436E9"/>
    <w:rsid w:val="00E50150"/>
    <w:rsid w:val="00E5049F"/>
    <w:rsid w:val="00E61308"/>
    <w:rsid w:val="00E61E70"/>
    <w:rsid w:val="00E61EE5"/>
    <w:rsid w:val="00E64653"/>
    <w:rsid w:val="00E67E38"/>
    <w:rsid w:val="00E76995"/>
    <w:rsid w:val="00E80E43"/>
    <w:rsid w:val="00E8311C"/>
    <w:rsid w:val="00E85437"/>
    <w:rsid w:val="00E87A04"/>
    <w:rsid w:val="00E922B4"/>
    <w:rsid w:val="00E94534"/>
    <w:rsid w:val="00E94F15"/>
    <w:rsid w:val="00E97970"/>
    <w:rsid w:val="00E97B60"/>
    <w:rsid w:val="00EA4003"/>
    <w:rsid w:val="00EB0151"/>
    <w:rsid w:val="00EB2B49"/>
    <w:rsid w:val="00EB7ED2"/>
    <w:rsid w:val="00EC43C8"/>
    <w:rsid w:val="00EC44E3"/>
    <w:rsid w:val="00EC4D9D"/>
    <w:rsid w:val="00EC6520"/>
    <w:rsid w:val="00ED12D7"/>
    <w:rsid w:val="00ED1806"/>
    <w:rsid w:val="00ED296A"/>
    <w:rsid w:val="00ED3F02"/>
    <w:rsid w:val="00ED457C"/>
    <w:rsid w:val="00EE0B92"/>
    <w:rsid w:val="00EE0F0E"/>
    <w:rsid w:val="00EE19C9"/>
    <w:rsid w:val="00EE45C3"/>
    <w:rsid w:val="00EE68D2"/>
    <w:rsid w:val="00EF14B7"/>
    <w:rsid w:val="00EF44AD"/>
    <w:rsid w:val="00F014F8"/>
    <w:rsid w:val="00F05715"/>
    <w:rsid w:val="00F06820"/>
    <w:rsid w:val="00F13937"/>
    <w:rsid w:val="00F141F1"/>
    <w:rsid w:val="00F154F3"/>
    <w:rsid w:val="00F17267"/>
    <w:rsid w:val="00F237B1"/>
    <w:rsid w:val="00F2468D"/>
    <w:rsid w:val="00F27587"/>
    <w:rsid w:val="00F307F9"/>
    <w:rsid w:val="00F3131F"/>
    <w:rsid w:val="00F31BE4"/>
    <w:rsid w:val="00F32538"/>
    <w:rsid w:val="00F34A00"/>
    <w:rsid w:val="00F34D93"/>
    <w:rsid w:val="00F413B3"/>
    <w:rsid w:val="00F46C9B"/>
    <w:rsid w:val="00F50F82"/>
    <w:rsid w:val="00F535FA"/>
    <w:rsid w:val="00F61472"/>
    <w:rsid w:val="00F618CC"/>
    <w:rsid w:val="00F618F0"/>
    <w:rsid w:val="00F62AEB"/>
    <w:rsid w:val="00F65201"/>
    <w:rsid w:val="00F66A6D"/>
    <w:rsid w:val="00F707BD"/>
    <w:rsid w:val="00F72010"/>
    <w:rsid w:val="00F76279"/>
    <w:rsid w:val="00F76428"/>
    <w:rsid w:val="00F77798"/>
    <w:rsid w:val="00F77B4D"/>
    <w:rsid w:val="00F820F7"/>
    <w:rsid w:val="00F82F19"/>
    <w:rsid w:val="00F83A44"/>
    <w:rsid w:val="00F85C22"/>
    <w:rsid w:val="00F86B12"/>
    <w:rsid w:val="00F87AC6"/>
    <w:rsid w:val="00F9126D"/>
    <w:rsid w:val="00F91B05"/>
    <w:rsid w:val="00F94E53"/>
    <w:rsid w:val="00F979AC"/>
    <w:rsid w:val="00FA5A8C"/>
    <w:rsid w:val="00FA6353"/>
    <w:rsid w:val="00FB32DE"/>
    <w:rsid w:val="00FB3951"/>
    <w:rsid w:val="00FB5F00"/>
    <w:rsid w:val="00FB7A50"/>
    <w:rsid w:val="00FC0DF5"/>
    <w:rsid w:val="00FC44B5"/>
    <w:rsid w:val="00FC60F3"/>
    <w:rsid w:val="00FC6127"/>
    <w:rsid w:val="00FC7A4D"/>
    <w:rsid w:val="00FD08A0"/>
    <w:rsid w:val="00FD2E42"/>
    <w:rsid w:val="00FD2FD5"/>
    <w:rsid w:val="00FD4AA6"/>
    <w:rsid w:val="00FD6EE3"/>
    <w:rsid w:val="00FE29AF"/>
    <w:rsid w:val="00FE2B9E"/>
    <w:rsid w:val="00FE6123"/>
    <w:rsid w:val="00FE6555"/>
    <w:rsid w:val="00FF188C"/>
    <w:rsid w:val="00FF26DE"/>
    <w:rsid w:val="00FF2A73"/>
    <w:rsid w:val="00FF3A60"/>
    <w:rsid w:val="00FF51E1"/>
    <w:rsid w:val="00FF5702"/>
    <w:rsid w:val="4E6F9A39"/>
    <w:rsid w:val="550011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jc w:val="left"/>
    </w:pPr>
  </w:style>
  <w:style w:type="paragraph" w:styleId="4">
    <w:name w:val="Body Text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autoRedefine/>
    <w:semiHidden/>
    <w:qFormat/>
    <w:uiPriority w:val="0"/>
    <w:rPr>
      <w:sz w:val="18"/>
      <w:szCs w:val="18"/>
    </w:rPr>
  </w:style>
  <w:style w:type="paragraph" w:styleId="7">
    <w:name w:val="footer"/>
    <w:basedOn w:val="1"/>
    <w:autoRedefine/>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uiPriority w:val="0"/>
    <w:rPr>
      <w:b/>
      <w:bCs/>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FollowedHyperlink"/>
    <w:basedOn w:val="12"/>
    <w:qFormat/>
    <w:uiPriority w:val="0"/>
    <w:rPr>
      <w:color w:val="800080" w:themeColor="followedHyperlink"/>
      <w:u w:val="single"/>
      <w14:textFill>
        <w14:solidFill>
          <w14:schemeClr w14:val="folHlink"/>
        </w14:solidFill>
      </w14:textFill>
    </w:rPr>
  </w:style>
  <w:style w:type="character" w:styleId="15">
    <w:name w:val="Hyperlink"/>
    <w:qFormat/>
    <w:uiPriority w:val="0"/>
    <w:rPr>
      <w:color w:val="0068B7"/>
      <w:u w:val="none"/>
    </w:rPr>
  </w:style>
  <w:style w:type="character" w:styleId="16">
    <w:name w:val="annotation reference"/>
    <w:basedOn w:val="12"/>
    <w:autoRedefine/>
    <w:uiPriority w:val="99"/>
    <w:rPr>
      <w:sz w:val="21"/>
      <w:szCs w:val="21"/>
    </w:rPr>
  </w:style>
  <w:style w:type="character" w:customStyle="1" w:styleId="17">
    <w:name w:val="141"/>
    <w:autoRedefine/>
    <w:qFormat/>
    <w:uiPriority w:val="0"/>
    <w:rPr>
      <w:sz w:val="21"/>
      <w:szCs w:val="21"/>
    </w:rPr>
  </w:style>
  <w:style w:type="character" w:customStyle="1" w:styleId="18">
    <w:name w:val="ztag pre"/>
    <w:basedOn w:val="12"/>
    <w:autoRedefine/>
    <w:qFormat/>
    <w:uiPriority w:val="0"/>
  </w:style>
  <w:style w:type="character" w:customStyle="1" w:styleId="19">
    <w:name w:val="已访问的超链接1"/>
    <w:autoRedefine/>
    <w:qFormat/>
    <w:uiPriority w:val="0"/>
    <w:rPr>
      <w:color w:val="800080"/>
      <w:u w:val="single"/>
    </w:rPr>
  </w:style>
  <w:style w:type="paragraph" w:customStyle="1" w:styleId="20">
    <w:name w:val="列表段落1"/>
    <w:basedOn w:val="1"/>
    <w:qFormat/>
    <w:uiPriority w:val="34"/>
    <w:pPr>
      <w:ind w:firstLine="420" w:firstLineChars="200"/>
    </w:pPr>
  </w:style>
  <w:style w:type="character" w:customStyle="1" w:styleId="21">
    <w:name w:val="批注文字 字符"/>
    <w:basedOn w:val="12"/>
    <w:link w:val="3"/>
    <w:autoRedefine/>
    <w:qFormat/>
    <w:uiPriority w:val="99"/>
    <w:rPr>
      <w:kern w:val="2"/>
      <w:sz w:val="21"/>
      <w:szCs w:val="24"/>
    </w:rPr>
  </w:style>
  <w:style w:type="character" w:customStyle="1" w:styleId="22">
    <w:name w:val="批注主题 字符"/>
    <w:basedOn w:val="21"/>
    <w:link w:val="9"/>
    <w:uiPriority w:val="0"/>
    <w:rPr>
      <w:b/>
      <w:bCs/>
      <w:kern w:val="2"/>
      <w:sz w:val="21"/>
      <w:szCs w:val="24"/>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4">
    <w:name w:val="List Paragraph"/>
    <w:basedOn w:val="1"/>
    <w:autoRedefine/>
    <w:qFormat/>
    <w:uiPriority w:val="34"/>
    <w:pPr>
      <w:ind w:firstLine="420" w:firstLineChars="200"/>
    </w:pPr>
  </w:style>
  <w:style w:type="character" w:customStyle="1" w:styleId="25">
    <w:name w:val="Mention"/>
    <w:basedOn w:val="12"/>
    <w:autoRedefine/>
    <w:unhideWhenUsed/>
    <w:qFormat/>
    <w:uiPriority w:val="99"/>
    <w:rPr>
      <w:color w:val="2B579A"/>
      <w:shd w:val="clear" w:color="auto" w:fill="E1DFDD"/>
    </w:rPr>
  </w:style>
  <w:style w:type="character" w:customStyle="1" w:styleId="26">
    <w:name w:val="Unresolved Mention"/>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348</Words>
  <Characters>1990</Characters>
  <Lines>16</Lines>
  <Paragraphs>4</Paragraphs>
  <TotalTime>2</TotalTime>
  <ScaleCrop>false</ScaleCrop>
  <LinksUpToDate>false</LinksUpToDate>
  <CharactersWithSpaces>2334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2023-02-12T08:12:00Z</dcterms:created>
  <dc:creator>全美国际教育协会</dc:creator>
  <cp:lastModifiedBy>永茵</cp:lastModifiedBy>
  <cp:lastPrinted>2011-12-16T16:54:00Z</cp:lastPrinted>
  <dcterms:modified xsi:type="dcterms:W3CDTF">2024-03-20T10:47:43Z</dcterms:modified>
  <dc:title>加州大学河滨分校短期访学项目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BB93582CC5474414AE2458A847C67E38_12</vt:lpwstr>
  </property>
</Properties>
</file>