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广东外语外贸大学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2024</w:t>
      </w:r>
      <w:r>
        <w:rPr>
          <w:rFonts w:hint="eastAsia" w:ascii="方正小标宋简体" w:hAnsi="黑体" w:eastAsia="方正小标宋简体"/>
          <w:sz w:val="32"/>
          <w:szCs w:val="32"/>
        </w:rPr>
        <w:t>年本科生转专业通知</w:t>
      </w:r>
    </w:p>
    <w:p>
      <w:pPr>
        <w:spacing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各学院：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根据《广东外语外贸大学本科生转专业实施办法》（广外校〔2018〕13号）文件，现将我校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2024</w:t>
      </w:r>
      <w:r>
        <w:rPr>
          <w:rFonts w:hint="eastAsia" w:ascii="仿宋_GB2312" w:eastAsia="仿宋_GB2312"/>
          <w:sz w:val="24"/>
          <w:szCs w:val="24"/>
        </w:rPr>
        <w:t>年本科生转专业工作安排通知如下：</w:t>
      </w:r>
      <w:r>
        <w:rPr>
          <w:rFonts w:hint="eastAsia" w:ascii="仿宋_GB2312" w:eastAsia="仿宋_GB2312"/>
          <w:sz w:val="24"/>
          <w:szCs w:val="24"/>
        </w:rPr>
        <w:br w:type="textWrapping"/>
      </w:r>
      <w:r>
        <w:rPr>
          <w:rFonts w:hint="eastAsia" w:ascii="仿宋_GB2312" w:eastAsia="仿宋_GB2312"/>
          <w:sz w:val="24"/>
          <w:szCs w:val="24"/>
        </w:rPr>
        <w:t xml:space="preserve">   </w:t>
      </w:r>
      <w:r>
        <w:rPr>
          <w:rFonts w:hint="eastAsia" w:ascii="仿宋_GB2312" w:eastAsia="仿宋_GB2312"/>
          <w:b/>
          <w:sz w:val="24"/>
          <w:szCs w:val="24"/>
        </w:rPr>
        <w:t xml:space="preserve"> 一、申请对象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20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22</w:t>
      </w:r>
      <w:r>
        <w:rPr>
          <w:rFonts w:hint="eastAsia" w:ascii="仿宋_GB2312" w:eastAsia="仿宋_GB2312"/>
          <w:sz w:val="24"/>
          <w:szCs w:val="24"/>
          <w:lang w:eastAsia="zh-CN"/>
        </w:rPr>
        <w:t>级未曾转专业的在校全日制本科生、</w:t>
      </w:r>
      <w:r>
        <w:rPr>
          <w:rFonts w:hint="eastAsia" w:ascii="仿宋_GB2312" w:eastAsia="仿宋_GB2312"/>
          <w:sz w:val="24"/>
          <w:szCs w:val="24"/>
        </w:rPr>
        <w:t>20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23</w:t>
      </w:r>
      <w:r>
        <w:rPr>
          <w:rFonts w:hint="eastAsia" w:ascii="仿宋_GB2312" w:eastAsia="仿宋_GB2312"/>
          <w:sz w:val="24"/>
          <w:szCs w:val="24"/>
          <w:lang w:eastAsia="zh-CN"/>
        </w:rPr>
        <w:t>级</w:t>
      </w:r>
      <w:r>
        <w:rPr>
          <w:rFonts w:hint="eastAsia" w:ascii="仿宋_GB2312" w:eastAsia="仿宋_GB2312"/>
          <w:sz w:val="24"/>
          <w:szCs w:val="24"/>
        </w:rPr>
        <w:t>在校全日制本科生。</w:t>
      </w:r>
    </w:p>
    <w:p>
      <w:pPr>
        <w:spacing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</w:t>
      </w:r>
      <w:r>
        <w:rPr>
          <w:rFonts w:hint="eastAsia" w:ascii="仿宋_GB2312" w:eastAsia="仿宋_GB2312"/>
          <w:b/>
          <w:sz w:val="24"/>
          <w:szCs w:val="24"/>
        </w:rPr>
        <w:t xml:space="preserve"> 二、申请条件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申请转专业学生的条件</w:t>
      </w:r>
      <w:r>
        <w:rPr>
          <w:rFonts w:hint="eastAsia" w:ascii="仿宋_GB2312" w:eastAsia="仿宋_GB2312"/>
          <w:sz w:val="24"/>
          <w:szCs w:val="24"/>
        </w:rPr>
        <w:t>遵照《广东外语外贸大学本科生转专业实施办法》（广外校〔2018〕13号）（详见附件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4"/>
        </w:rPr>
        <w:t>）。</w:t>
      </w:r>
      <w:r>
        <w:rPr>
          <w:rFonts w:hint="eastAsia" w:ascii="仿宋_GB2312" w:eastAsia="仿宋_GB2312"/>
          <w:sz w:val="24"/>
          <w:szCs w:val="24"/>
          <w:lang w:eastAsia="zh-CN"/>
        </w:rPr>
        <w:t>转专业工作过程中，以下几种情况特别提醒：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1、保送生不能申请转入非外语类专业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;</w:t>
      </w:r>
      <w:r>
        <w:rPr>
          <w:rFonts w:hint="eastAsia" w:ascii="仿宋_GB2312" w:eastAsia="仿宋_GB2312"/>
          <w:sz w:val="24"/>
          <w:szCs w:val="24"/>
        </w:rPr>
        <w:t>艺术类学生不能申请转专业。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2、已参与专业大类分流的学生，</w:t>
      </w:r>
      <w:r>
        <w:rPr>
          <w:rFonts w:hint="eastAsia" w:ascii="仿宋_GB2312" w:eastAsia="仿宋_GB2312"/>
          <w:sz w:val="24"/>
          <w:szCs w:val="24"/>
          <w:lang w:eastAsia="zh-CN"/>
        </w:rPr>
        <w:t>学院内部</w:t>
      </w:r>
      <w:r>
        <w:rPr>
          <w:rFonts w:hint="eastAsia" w:ascii="仿宋_GB2312" w:eastAsia="仿宋_GB2312"/>
          <w:sz w:val="24"/>
          <w:szCs w:val="24"/>
        </w:rPr>
        <w:t>大类中的</w:t>
      </w:r>
      <w:r>
        <w:rPr>
          <w:rFonts w:hint="eastAsia" w:ascii="仿宋_GB2312" w:eastAsia="仿宋_GB2312"/>
          <w:sz w:val="24"/>
          <w:szCs w:val="24"/>
          <w:lang w:eastAsia="zh-CN"/>
        </w:rPr>
        <w:t>各个</w:t>
      </w:r>
      <w:r>
        <w:rPr>
          <w:rFonts w:hint="eastAsia" w:ascii="仿宋_GB2312" w:eastAsia="仿宋_GB2312"/>
          <w:sz w:val="24"/>
          <w:szCs w:val="24"/>
        </w:rPr>
        <w:t>专业或专业中的</w:t>
      </w:r>
      <w:r>
        <w:rPr>
          <w:rFonts w:hint="eastAsia" w:ascii="仿宋_GB2312" w:eastAsia="仿宋_GB2312"/>
          <w:sz w:val="24"/>
          <w:szCs w:val="24"/>
          <w:lang w:eastAsia="zh-CN"/>
        </w:rPr>
        <w:t>各个</w:t>
      </w:r>
      <w:r>
        <w:rPr>
          <w:rFonts w:hint="eastAsia" w:ascii="仿宋_GB2312" w:eastAsia="仿宋_GB2312"/>
          <w:sz w:val="24"/>
          <w:szCs w:val="24"/>
        </w:rPr>
        <w:t>方向之间不得申请转专业。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3、已入选创新班等教学改革班的，不能再申请转专业。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4、因转学、转专业异动的学生就读已转入的专业，不得再申请转专业。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5、民族预科生、内地新疆生转专业不占计划人数，但转入学院需对学生进行综合考核。</w:t>
      </w:r>
    </w:p>
    <w:p>
      <w:pPr>
        <w:spacing w:line="360" w:lineRule="auto"/>
        <w:ind w:firstLine="480" w:firstLineChars="200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6、广外-澳理大本科合作办学项目不参与转专业。</w:t>
      </w:r>
    </w:p>
    <w:p>
      <w:pPr>
        <w:spacing w:line="360" w:lineRule="auto"/>
        <w:ind w:firstLine="465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三、招生计划及学院转专业工作安排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2024</w:t>
      </w:r>
      <w:r>
        <w:rPr>
          <w:rFonts w:hint="eastAsia" w:ascii="仿宋_GB2312" w:eastAsia="仿宋_GB2312"/>
          <w:sz w:val="24"/>
          <w:szCs w:val="24"/>
        </w:rPr>
        <w:t>年各学院转专业工作方案（详见附件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）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四、申请程序</w:t>
      </w:r>
    </w:p>
    <w:p>
      <w:pPr>
        <w:spacing w:line="360" w:lineRule="auto"/>
        <w:ind w:firstLine="465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转专业工作从4月</w:t>
      </w:r>
      <w:r>
        <w:rPr>
          <w:rFonts w:hint="eastAsia" w:ascii="仿宋_GB2312" w:eastAsia="仿宋_GB2312"/>
          <w:sz w:val="24"/>
          <w:szCs w:val="24"/>
          <w:lang w:eastAsia="zh-CN"/>
        </w:rPr>
        <w:t>上旬</w:t>
      </w:r>
      <w:r>
        <w:rPr>
          <w:rFonts w:hint="eastAsia" w:ascii="仿宋_GB2312" w:eastAsia="仿宋_GB2312"/>
          <w:sz w:val="24"/>
          <w:szCs w:val="24"/>
        </w:rPr>
        <w:t>开始至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lang w:eastAsia="zh-CN"/>
        </w:rPr>
        <w:t>中</w:t>
      </w:r>
      <w:r>
        <w:rPr>
          <w:rFonts w:hint="eastAsia" w:ascii="仿宋_GB2312" w:eastAsia="仿宋_GB2312"/>
          <w:sz w:val="24"/>
          <w:szCs w:val="24"/>
        </w:rPr>
        <w:t>旬完成。</w:t>
      </w:r>
    </w:p>
    <w:p>
      <w:pPr>
        <w:spacing w:line="360" w:lineRule="auto"/>
        <w:ind w:firstLine="465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1、学生网上申请</w:t>
      </w:r>
      <w:r>
        <w:rPr>
          <w:rFonts w:hint="eastAsia" w:ascii="仿宋_GB2312" w:eastAsia="仿宋_GB2312"/>
          <w:sz w:val="24"/>
          <w:szCs w:val="24"/>
        </w:rPr>
        <w:br w:type="textWrapping"/>
      </w:r>
      <w:r>
        <w:rPr>
          <w:rFonts w:hint="eastAsia" w:ascii="仿宋_GB2312" w:eastAsia="仿宋_GB2312"/>
          <w:sz w:val="24"/>
          <w:szCs w:val="24"/>
        </w:rPr>
        <w:t xml:space="preserve">    </w:t>
      </w:r>
      <w:r>
        <w:rPr>
          <w:rFonts w:hint="eastAsia" w:ascii="仿宋_GB2312" w:eastAsia="仿宋_GB2312"/>
          <w:b/>
          <w:sz w:val="24"/>
          <w:szCs w:val="24"/>
        </w:rPr>
        <w:t>网上申请时间：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2024</w:t>
      </w:r>
      <w:r>
        <w:rPr>
          <w:rFonts w:hint="eastAsia" w:ascii="仿宋_GB2312" w:eastAsia="仿宋_GB2312"/>
          <w:b/>
          <w:sz w:val="24"/>
          <w:szCs w:val="24"/>
        </w:rPr>
        <w:t>年4月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/>
          <w:b/>
          <w:sz w:val="24"/>
          <w:szCs w:val="24"/>
        </w:rPr>
        <w:t>日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16</w:t>
      </w:r>
      <w:r>
        <w:rPr>
          <w:rFonts w:hint="eastAsia" w:ascii="仿宋_GB2312" w:eastAsia="仿宋_GB2312"/>
          <w:b/>
          <w:sz w:val="24"/>
          <w:szCs w:val="24"/>
        </w:rPr>
        <w:t>:00——4月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15</w:t>
      </w:r>
      <w:r>
        <w:rPr>
          <w:rFonts w:hint="eastAsia" w:ascii="仿宋_GB2312" w:eastAsia="仿宋_GB2312"/>
          <w:b/>
          <w:sz w:val="24"/>
          <w:szCs w:val="24"/>
        </w:rPr>
        <w:t>日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17</w:t>
      </w:r>
      <w:r>
        <w:rPr>
          <w:rFonts w:hint="eastAsia" w:ascii="仿宋_GB2312" w:eastAsia="仿宋_GB2312"/>
          <w:b/>
          <w:sz w:val="24"/>
          <w:szCs w:val="24"/>
        </w:rPr>
        <w:t>:00</w:t>
      </w:r>
    </w:p>
    <w:p>
      <w:pPr>
        <w:spacing w:line="360" w:lineRule="auto"/>
        <w:ind w:firstLine="465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符合申请条件的学生根据各学院拟接收转专业的学生人数和要求，在教务系统提交转专业申请并打印，并将申请表、成绩单、相关资料交所在学院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  <w:r>
        <w:rPr>
          <w:rFonts w:hint="eastAsia" w:ascii="仿宋_GB2312" w:eastAsia="仿宋_GB2312"/>
          <w:sz w:val="24"/>
          <w:szCs w:val="24"/>
        </w:rPr>
        <w:t>提交的材料应按照转出、转入学院具体要求准备一式两份，以便转出、转入学院使用。每个学生只能填报一个志愿。如需查拟报专业教学计划，请登录相关学院网站或直接向学院查询。</w:t>
      </w:r>
    </w:p>
    <w:p>
      <w:pPr>
        <w:spacing w:line="360" w:lineRule="auto"/>
        <w:ind w:firstLine="465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2、学生所在学院审核</w:t>
      </w:r>
      <w:r>
        <w:rPr>
          <w:rFonts w:hint="eastAsia" w:ascii="仿宋_GB2312" w:eastAsia="仿宋_GB2312"/>
          <w:b/>
          <w:sz w:val="24"/>
          <w:szCs w:val="24"/>
        </w:rPr>
        <w:br w:type="textWrapping"/>
      </w:r>
      <w:r>
        <w:rPr>
          <w:rFonts w:hint="eastAsia" w:ascii="仿宋_GB2312" w:eastAsia="仿宋_GB2312"/>
          <w:sz w:val="24"/>
          <w:szCs w:val="24"/>
        </w:rPr>
        <w:t xml:space="preserve">    </w:t>
      </w:r>
      <w:r>
        <w:rPr>
          <w:rFonts w:hint="eastAsia" w:ascii="仿宋_GB2312" w:eastAsia="仿宋_GB2312"/>
          <w:b/>
          <w:sz w:val="24"/>
          <w:szCs w:val="24"/>
        </w:rPr>
        <w:t>学院审核时间（含公示）：4月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16</w:t>
      </w:r>
      <w:r>
        <w:rPr>
          <w:rFonts w:hint="eastAsia" w:ascii="仿宋_GB2312" w:eastAsia="仿宋_GB2312"/>
          <w:b/>
          <w:sz w:val="24"/>
          <w:szCs w:val="24"/>
        </w:rPr>
        <w:t>日——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b/>
          <w:sz w:val="24"/>
          <w:szCs w:val="24"/>
        </w:rPr>
        <w:t>月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22</w:t>
      </w:r>
      <w:r>
        <w:rPr>
          <w:rFonts w:hint="eastAsia" w:ascii="仿宋_GB2312" w:eastAsia="仿宋_GB2312"/>
          <w:b/>
          <w:sz w:val="24"/>
          <w:szCs w:val="24"/>
        </w:rPr>
        <w:t>日</w:t>
      </w:r>
    </w:p>
    <w:p>
      <w:pPr>
        <w:spacing w:line="360" w:lineRule="auto"/>
        <w:ind w:firstLine="465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学院根据转专业有关</w:t>
      </w:r>
      <w:r>
        <w:rPr>
          <w:rFonts w:hint="eastAsia" w:ascii="仿宋_GB2312" w:eastAsia="仿宋_GB2312"/>
          <w:sz w:val="24"/>
          <w:szCs w:val="24"/>
          <w:lang w:eastAsia="zh-CN"/>
        </w:rPr>
        <w:t>条件</w:t>
      </w:r>
      <w:r>
        <w:rPr>
          <w:rFonts w:hint="eastAsia" w:ascii="仿宋_GB2312" w:eastAsia="仿宋_GB2312"/>
          <w:sz w:val="24"/>
          <w:szCs w:val="24"/>
        </w:rPr>
        <w:t>，对申请转出的学生进行资格审核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(是否违纪或符合不得转专业的条件）</w:t>
      </w:r>
      <w:r>
        <w:rPr>
          <w:rFonts w:hint="eastAsia" w:ascii="仿宋_GB2312" w:eastAsia="仿宋_GB2312"/>
          <w:sz w:val="24"/>
          <w:szCs w:val="24"/>
        </w:rPr>
        <w:t>。如同意转出，学生所在学院应及时将拟同意转出名单公布在本院网站，公示3天，然后由学生所在学院通过教务系统提交名单至转入学院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  <w:r>
        <w:rPr>
          <w:rFonts w:hint="eastAsia" w:ascii="仿宋_GB2312" w:eastAsia="仿宋_GB2312"/>
          <w:sz w:val="24"/>
          <w:szCs w:val="24"/>
        </w:rPr>
        <w:t>学院教学秘书</w:t>
      </w:r>
      <w:r>
        <w:rPr>
          <w:rFonts w:hint="eastAsia" w:ascii="仿宋_GB2312" w:eastAsia="仿宋_GB2312"/>
          <w:sz w:val="24"/>
          <w:szCs w:val="24"/>
          <w:lang w:eastAsia="zh-CN"/>
        </w:rPr>
        <w:t>将</w:t>
      </w:r>
      <w:r>
        <w:rPr>
          <w:rFonts w:hint="eastAsia" w:ascii="仿宋_GB2312" w:eastAsia="仿宋_GB2312"/>
          <w:sz w:val="24"/>
          <w:szCs w:val="24"/>
        </w:rPr>
        <w:t>同意转出的学生申请表（所在学院签字盖章）、成绩单</w:t>
      </w:r>
      <w:r>
        <w:rPr>
          <w:rFonts w:hint="eastAsia" w:ascii="仿宋_GB2312" w:eastAsia="仿宋_GB2312"/>
          <w:sz w:val="24"/>
          <w:szCs w:val="24"/>
          <w:lang w:eastAsia="zh-CN"/>
        </w:rPr>
        <w:t>（以教学秘书提供的电子档为准）及其它</w:t>
      </w:r>
      <w:r>
        <w:rPr>
          <w:rFonts w:hint="eastAsia" w:ascii="仿宋_GB2312" w:eastAsia="仿宋_GB2312"/>
          <w:sz w:val="24"/>
          <w:szCs w:val="24"/>
        </w:rPr>
        <w:t>相关资料统一交各转入学院</w:t>
      </w:r>
      <w:r>
        <w:rPr>
          <w:rFonts w:hint="eastAsia" w:ascii="仿宋_GB2312" w:eastAsia="仿宋_GB2312"/>
          <w:sz w:val="24"/>
          <w:szCs w:val="24"/>
          <w:lang w:eastAsia="zh-CN"/>
        </w:rPr>
        <w:t>，将</w:t>
      </w:r>
      <w:r>
        <w:rPr>
          <w:rFonts w:hint="eastAsia" w:ascii="仿宋_GB2312" w:eastAsia="仿宋_GB2312"/>
          <w:sz w:val="24"/>
          <w:szCs w:val="24"/>
        </w:rPr>
        <w:t>转出名单汇总表（教学副院长签字，盖学院公章）交</w:t>
      </w:r>
      <w:r>
        <w:rPr>
          <w:rFonts w:hint="eastAsia" w:ascii="仿宋_GB2312" w:eastAsia="仿宋_GB2312"/>
          <w:sz w:val="24"/>
          <w:szCs w:val="24"/>
          <w:lang w:eastAsia="zh-CN"/>
        </w:rPr>
        <w:t>教务部</w:t>
      </w:r>
      <w:r>
        <w:rPr>
          <w:rFonts w:hint="eastAsia" w:ascii="仿宋_GB2312" w:eastAsia="仿宋_GB2312"/>
          <w:sz w:val="24"/>
          <w:szCs w:val="24"/>
        </w:rPr>
        <w:t>学籍科。转出学院请务必按照时间将名单提交至转入学院，以免影响转入学院的工作进度。</w:t>
      </w:r>
    </w:p>
    <w:p>
      <w:pPr>
        <w:spacing w:line="360" w:lineRule="auto"/>
        <w:ind w:firstLine="465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3、拟接收学院考核</w:t>
      </w:r>
      <w:r>
        <w:rPr>
          <w:rFonts w:hint="eastAsia" w:ascii="仿宋_GB2312" w:eastAsia="仿宋_GB2312"/>
          <w:sz w:val="24"/>
          <w:szCs w:val="24"/>
        </w:rPr>
        <w:br w:type="textWrapping"/>
      </w:r>
      <w:r>
        <w:rPr>
          <w:rFonts w:hint="eastAsia" w:ascii="仿宋_GB2312" w:eastAsia="仿宋_GB2312"/>
          <w:sz w:val="24"/>
          <w:szCs w:val="24"/>
        </w:rPr>
        <w:t xml:space="preserve">    </w:t>
      </w:r>
      <w:r>
        <w:rPr>
          <w:rFonts w:hint="eastAsia" w:ascii="仿宋_GB2312" w:eastAsia="仿宋_GB2312"/>
          <w:b/>
          <w:sz w:val="24"/>
          <w:szCs w:val="24"/>
        </w:rPr>
        <w:t>学院考核时间（含公示）：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b/>
          <w:sz w:val="24"/>
          <w:szCs w:val="24"/>
        </w:rPr>
        <w:t>月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23</w:t>
      </w:r>
      <w:r>
        <w:rPr>
          <w:rFonts w:hint="eastAsia" w:ascii="仿宋_GB2312" w:eastAsia="仿宋_GB2312"/>
          <w:b/>
          <w:sz w:val="24"/>
          <w:szCs w:val="24"/>
        </w:rPr>
        <w:t>日——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b/>
          <w:sz w:val="24"/>
          <w:szCs w:val="24"/>
        </w:rPr>
        <w:t>月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6</w:t>
      </w:r>
      <w:r>
        <w:rPr>
          <w:rFonts w:hint="eastAsia" w:ascii="仿宋_GB2312" w:eastAsia="仿宋_GB2312"/>
          <w:b/>
          <w:sz w:val="24"/>
          <w:szCs w:val="24"/>
        </w:rPr>
        <w:t>日</w:t>
      </w:r>
    </w:p>
    <w:p>
      <w:pPr>
        <w:spacing w:line="360" w:lineRule="auto"/>
        <w:ind w:firstLine="465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转入学院按照各专业转专业工作方案，对申请转入的学生进行考核，考核方式及相关安排详见附件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。转入学院应及时通过本院网站或其他方式通知学生参加考核，转专业后是否降级应提前告知学生。拟同意转入学生名单在学院网站公示3天。</w:t>
      </w:r>
      <w:r>
        <w:rPr>
          <w:rFonts w:hint="eastAsia" w:ascii="仿宋_GB2312" w:eastAsia="仿宋_GB2312"/>
          <w:sz w:val="24"/>
          <w:szCs w:val="24"/>
        </w:rPr>
        <w:br w:type="textWrapping"/>
      </w:r>
      <w:r>
        <w:rPr>
          <w:rFonts w:hint="eastAsia" w:ascii="仿宋_GB2312" w:eastAsia="仿宋_GB2312"/>
          <w:sz w:val="24"/>
          <w:szCs w:val="24"/>
        </w:rPr>
        <w:t xml:space="preserve">    </w:t>
      </w:r>
      <w:r>
        <w:rPr>
          <w:rFonts w:hint="eastAsia" w:ascii="仿宋_GB2312" w:eastAsia="仿宋_GB2312"/>
          <w:b/>
          <w:sz w:val="24"/>
          <w:szCs w:val="24"/>
        </w:rPr>
        <w:t>提交结果时间：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b/>
          <w:sz w:val="24"/>
          <w:szCs w:val="24"/>
        </w:rPr>
        <w:t>月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6</w:t>
      </w:r>
      <w:r>
        <w:rPr>
          <w:rFonts w:hint="eastAsia" w:ascii="仿宋_GB2312" w:eastAsia="仿宋_GB2312"/>
          <w:b/>
          <w:sz w:val="24"/>
          <w:szCs w:val="24"/>
        </w:rPr>
        <w:t>日</w:t>
      </w:r>
    </w:p>
    <w:p>
      <w:pPr>
        <w:spacing w:line="360" w:lineRule="auto"/>
        <w:ind w:firstLine="465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转入学院将拟同意转入的学生名单在系统中提交</w:t>
      </w:r>
      <w:r>
        <w:rPr>
          <w:rFonts w:hint="eastAsia" w:ascii="仿宋_GB2312" w:eastAsia="仿宋_GB2312"/>
          <w:sz w:val="24"/>
          <w:szCs w:val="24"/>
          <w:lang w:eastAsia="zh-CN"/>
        </w:rPr>
        <w:t>教务部</w:t>
      </w:r>
      <w:r>
        <w:rPr>
          <w:rFonts w:hint="eastAsia" w:ascii="仿宋_GB2312" w:eastAsia="仿宋_GB2312"/>
          <w:sz w:val="24"/>
          <w:szCs w:val="24"/>
        </w:rPr>
        <w:t>，</w:t>
      </w:r>
      <w:r>
        <w:rPr>
          <w:rFonts w:hint="eastAsia" w:ascii="仿宋_GB2312" w:eastAsia="仿宋_GB2312"/>
          <w:sz w:val="24"/>
          <w:szCs w:val="24"/>
          <w:lang w:eastAsia="zh-CN"/>
        </w:rPr>
        <w:t>并将</w:t>
      </w:r>
      <w:r>
        <w:rPr>
          <w:rFonts w:hint="eastAsia" w:ascii="仿宋_GB2312" w:eastAsia="仿宋_GB2312"/>
          <w:sz w:val="24"/>
          <w:szCs w:val="24"/>
        </w:rPr>
        <w:t>学生考核汇总表及同意转入名单汇总表</w:t>
      </w:r>
      <w:r>
        <w:rPr>
          <w:rFonts w:hint="eastAsia" w:ascii="仿宋_GB2312" w:eastAsia="仿宋_GB2312"/>
          <w:b/>
          <w:bCs/>
          <w:sz w:val="24"/>
          <w:szCs w:val="24"/>
          <w:highlight w:val="yellow"/>
          <w:lang w:val="en-US" w:eastAsia="zh-CN"/>
        </w:rPr>
        <w:t>Excel版和PDF版</w:t>
      </w:r>
      <w:r>
        <w:rPr>
          <w:rFonts w:hint="eastAsia" w:ascii="仿宋_GB2312" w:eastAsia="仿宋_GB2312"/>
          <w:sz w:val="24"/>
          <w:szCs w:val="24"/>
        </w:rPr>
        <w:t>（教学副院长签字，盖学院公章）报</w:t>
      </w:r>
      <w:r>
        <w:rPr>
          <w:rFonts w:hint="eastAsia" w:ascii="仿宋_GB2312" w:eastAsia="仿宋_GB2312"/>
          <w:sz w:val="24"/>
          <w:szCs w:val="24"/>
          <w:lang w:eastAsia="zh-CN"/>
        </w:rPr>
        <w:t>教务部</w:t>
      </w:r>
      <w:r>
        <w:rPr>
          <w:rFonts w:hint="eastAsia" w:ascii="仿宋_GB2312" w:eastAsia="仿宋_GB2312"/>
          <w:sz w:val="24"/>
          <w:szCs w:val="24"/>
        </w:rPr>
        <w:t>学籍科。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名单公示</w:t>
      </w:r>
      <w:r>
        <w:rPr>
          <w:rFonts w:hint="eastAsia" w:ascii="仿宋_GB2312" w:eastAsia="仿宋_GB2312"/>
          <w:b/>
          <w:sz w:val="24"/>
          <w:szCs w:val="24"/>
        </w:rPr>
        <w:br w:type="textWrapping"/>
      </w:r>
      <w:r>
        <w:rPr>
          <w:rFonts w:hint="eastAsia" w:ascii="仿宋_GB2312" w:eastAsia="仿宋_GB2312"/>
          <w:sz w:val="24"/>
          <w:szCs w:val="24"/>
        </w:rPr>
        <w:t xml:space="preserve">    </w:t>
      </w:r>
      <w:r>
        <w:rPr>
          <w:rFonts w:hint="eastAsia" w:ascii="仿宋_GB2312" w:eastAsia="仿宋_GB2312"/>
          <w:sz w:val="24"/>
          <w:szCs w:val="24"/>
          <w:lang w:eastAsia="zh-CN"/>
        </w:rPr>
        <w:t>教务部</w:t>
      </w:r>
      <w:r>
        <w:rPr>
          <w:rFonts w:hint="eastAsia" w:ascii="仿宋_GB2312" w:eastAsia="仿宋_GB2312"/>
          <w:sz w:val="24"/>
          <w:szCs w:val="24"/>
        </w:rPr>
        <w:t>将转专业名单报本科教学指导委员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会审核，报校长办公会审议通过后，在校园网公示5天。公示无异议，学校正式发文。</w:t>
      </w:r>
      <w:r>
        <w:rPr>
          <w:rFonts w:hint="eastAsia" w:ascii="仿宋_GB2312" w:eastAsia="仿宋_GB2312"/>
          <w:sz w:val="24"/>
          <w:szCs w:val="24"/>
        </w:rPr>
        <w:br w:type="textWrapping"/>
      </w:r>
      <w:r>
        <w:rPr>
          <w:rFonts w:hint="eastAsia" w:ascii="仿宋_GB2312" w:eastAsia="仿宋_GB2312"/>
          <w:sz w:val="24"/>
          <w:szCs w:val="24"/>
        </w:rPr>
        <w:t xml:space="preserve">   </w:t>
      </w:r>
      <w:r>
        <w:rPr>
          <w:rFonts w:hint="eastAsia" w:ascii="仿宋_GB2312" w:eastAsia="仿宋_GB2312"/>
          <w:b/>
          <w:sz w:val="24"/>
          <w:szCs w:val="24"/>
        </w:rPr>
        <w:t xml:space="preserve"> 五、后续工作</w:t>
      </w:r>
      <w:r>
        <w:rPr>
          <w:rFonts w:hint="eastAsia" w:ascii="仿宋_GB2312" w:eastAsia="仿宋_GB2312"/>
          <w:sz w:val="24"/>
          <w:szCs w:val="24"/>
        </w:rPr>
        <w:br w:type="textWrapping"/>
      </w:r>
      <w:r>
        <w:rPr>
          <w:rFonts w:hint="eastAsia" w:ascii="仿宋_GB2312" w:eastAsia="仿宋_GB2312"/>
          <w:sz w:val="24"/>
          <w:szCs w:val="24"/>
        </w:rPr>
        <w:t xml:space="preserve">    1、本学期选课前，</w:t>
      </w:r>
      <w:r>
        <w:rPr>
          <w:rFonts w:hint="eastAsia" w:ascii="仿宋_GB2312" w:eastAsia="仿宋_GB2312"/>
          <w:sz w:val="24"/>
          <w:szCs w:val="24"/>
          <w:lang w:eastAsia="zh-CN"/>
        </w:rPr>
        <w:t>教务部</w:t>
      </w:r>
      <w:r>
        <w:rPr>
          <w:rFonts w:hint="eastAsia" w:ascii="仿宋_GB2312" w:eastAsia="仿宋_GB2312"/>
          <w:sz w:val="24"/>
          <w:szCs w:val="24"/>
        </w:rPr>
        <w:t>在教务系统中对转专业学生进行学籍变更。学生应及时在教务系统中查询个人学籍信息，并于下学期开学到转入学院报到；</w:t>
      </w:r>
      <w:r>
        <w:rPr>
          <w:rFonts w:hint="eastAsia" w:ascii="仿宋_GB2312" w:eastAsia="仿宋_GB2312"/>
          <w:sz w:val="24"/>
          <w:szCs w:val="24"/>
        </w:rPr>
        <w:br w:type="textWrapping"/>
      </w:r>
      <w:r>
        <w:rPr>
          <w:rFonts w:hint="eastAsia" w:ascii="仿宋_GB2312" w:eastAsia="仿宋_GB2312"/>
          <w:sz w:val="24"/>
          <w:szCs w:val="24"/>
        </w:rPr>
        <w:t xml:space="preserve">    2、转专业的学生本学期教学活动仍按原专业进行，若有放弃课程学习及考试者，将按照学籍管理规定处理；</w:t>
      </w:r>
      <w:r>
        <w:rPr>
          <w:rFonts w:hint="eastAsia" w:ascii="仿宋_GB2312" w:eastAsia="仿宋_GB2312"/>
          <w:sz w:val="24"/>
          <w:szCs w:val="24"/>
        </w:rPr>
        <w:br w:type="textWrapping"/>
      </w:r>
      <w:r>
        <w:rPr>
          <w:rFonts w:hint="eastAsia" w:ascii="仿宋_GB2312" w:eastAsia="仿宋_GB2312"/>
          <w:sz w:val="24"/>
          <w:szCs w:val="24"/>
        </w:rPr>
        <w:t xml:space="preserve">    3、本学期末，转专业的学生按照转入专业的培养方案进行下学期选课；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4、</w:t>
      </w:r>
      <w:r>
        <w:rPr>
          <w:rFonts w:hint="eastAsia" w:ascii="仿宋_GB2312" w:eastAsia="仿宋_GB2312"/>
          <w:sz w:val="24"/>
          <w:szCs w:val="24"/>
        </w:rPr>
        <w:t>下学期开学初，转专业学生在学生证上注明转入学院，并到转入学院进行注册盖章。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六、工作联系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各学院教务办（具体联系方式见方案）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>英文学院：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36209030</w:t>
      </w:r>
      <w:r>
        <w:rPr>
          <w:rFonts w:hint="eastAsia" w:ascii="仿宋_GB2312" w:eastAsia="仿宋_GB2312"/>
          <w:sz w:val="24"/>
          <w:szCs w:val="24"/>
          <w:highlight w:val="none"/>
        </w:rPr>
        <w:t xml:space="preserve">     经贸学院：39328525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>商英学院：36317192     商学院：39328071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>会计学院：39328956     金融学院：37105390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>西语学院：36470752     日语</w:t>
      </w:r>
      <w:r>
        <w:rPr>
          <w:rFonts w:hint="eastAsia" w:ascii="仿宋_GB2312" w:eastAsia="仿宋_GB2312"/>
          <w:sz w:val="24"/>
          <w:szCs w:val="24"/>
          <w:highlight w:val="none"/>
          <w:lang w:eastAsia="zh-CN"/>
        </w:rPr>
        <w:t>学院</w:t>
      </w:r>
      <w:r>
        <w:rPr>
          <w:rFonts w:hint="eastAsia" w:ascii="仿宋_GB2312" w:eastAsia="仿宋_GB2312"/>
          <w:sz w:val="24"/>
          <w:szCs w:val="24"/>
          <w:highlight w:val="none"/>
        </w:rPr>
        <w:t>：36209535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  <w:lang w:eastAsia="zh-CN"/>
        </w:rPr>
        <w:t>亚非学院：36209834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  <w:szCs w:val="24"/>
          <w:highlight w:val="none"/>
        </w:rPr>
        <w:t xml:space="preserve">东语学院：36473602     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>中文学院：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86328743</w:t>
      </w:r>
      <w:r>
        <w:rPr>
          <w:rFonts w:hint="eastAsia" w:ascii="仿宋_GB2312" w:eastAsia="仿宋_GB2312"/>
          <w:sz w:val="24"/>
          <w:szCs w:val="24"/>
          <w:highlight w:val="none"/>
        </w:rPr>
        <w:t xml:space="preserve">    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highlight w:val="none"/>
        </w:rPr>
        <w:t xml:space="preserve">法学院：39328828       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>国关学院：39326502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  <w:szCs w:val="24"/>
          <w:highlight w:val="none"/>
        </w:rPr>
        <w:t xml:space="preserve">教育学院：39328036     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>信息学院：39328572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  <w:szCs w:val="24"/>
          <w:highlight w:val="none"/>
        </w:rPr>
        <w:t xml:space="preserve">公管学院：39328621     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>翻译学院：36207181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  <w:szCs w:val="24"/>
          <w:highlight w:val="none"/>
        </w:rPr>
        <w:t>新闻学院：3932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8095</w:t>
      </w:r>
      <w:r>
        <w:rPr>
          <w:rFonts w:hint="eastAsia" w:ascii="仿宋_GB2312" w:eastAsia="仿宋_GB2312"/>
          <w:sz w:val="24"/>
          <w:szCs w:val="24"/>
          <w:highlight w:val="none"/>
        </w:rPr>
        <w:t xml:space="preserve">   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>数统学院：39326982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  <w:szCs w:val="24"/>
          <w:highlight w:val="none"/>
          <w:lang w:eastAsia="zh-CN"/>
        </w:rPr>
        <w:t>教务部</w:t>
      </w:r>
      <w:r>
        <w:rPr>
          <w:rFonts w:hint="eastAsia" w:ascii="仿宋_GB2312" w:eastAsia="仿宋_GB2312"/>
          <w:sz w:val="24"/>
          <w:szCs w:val="24"/>
          <w:highlight w:val="none"/>
        </w:rPr>
        <w:t>学籍科</w:t>
      </w:r>
      <w:r>
        <w:rPr>
          <w:rFonts w:hint="eastAsia" w:ascii="仿宋_GB2312" w:eastAsia="仿宋_GB2312"/>
          <w:sz w:val="24"/>
          <w:szCs w:val="24"/>
          <w:highlight w:val="none"/>
          <w:lang w:eastAsia="zh-CN"/>
        </w:rPr>
        <w:t>：</w:t>
      </w:r>
      <w:r>
        <w:rPr>
          <w:rFonts w:hint="eastAsia" w:ascii="仿宋_GB2312" w:eastAsia="仿宋_GB2312"/>
          <w:sz w:val="24"/>
          <w:szCs w:val="24"/>
          <w:highlight w:val="none"/>
        </w:rPr>
        <w:t>86319391</w:t>
      </w:r>
    </w:p>
    <w:p>
      <w:pPr>
        <w:spacing w:line="360" w:lineRule="auto"/>
        <w:ind w:left="420" w:leftChars="200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ind w:left="420" w:leftChars="200" w:firstLine="120" w:firstLineChar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附件1：《广东外语外贸大学本科生转专业实施办法》（广外校〔2018〕13号）</w:t>
      </w:r>
    </w:p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附件2：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2024</w:t>
      </w:r>
      <w:r>
        <w:rPr>
          <w:rFonts w:hint="eastAsia" w:ascii="仿宋_GB2312" w:eastAsia="仿宋_GB2312"/>
          <w:sz w:val="24"/>
          <w:szCs w:val="24"/>
        </w:rPr>
        <w:t>年各学院转专业工作方案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附件3：本科生转专业学生网上操作手册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附件4：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2024</w:t>
      </w:r>
      <w:r>
        <w:rPr>
          <w:rFonts w:hint="eastAsia" w:ascii="仿宋_GB2312" w:eastAsia="仿宋_GB2312"/>
          <w:sz w:val="24"/>
          <w:szCs w:val="24"/>
        </w:rPr>
        <w:t xml:space="preserve">年本科生转专业拟转出学生名单                                                   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附件5：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2024</w:t>
      </w:r>
      <w:r>
        <w:rPr>
          <w:rFonts w:hint="eastAsia" w:ascii="仿宋_GB2312" w:eastAsia="仿宋_GB2312"/>
          <w:sz w:val="24"/>
          <w:szCs w:val="24"/>
        </w:rPr>
        <w:t>年本科生转专业拟转入学生名单</w:t>
      </w:r>
    </w:p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附件6：关于转专业学生课程修读的特别注意事项       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          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        </w:t>
      </w:r>
    </w:p>
    <w:p>
      <w:pPr>
        <w:spacing w:line="360" w:lineRule="auto"/>
        <w:ind w:firstLine="6626" w:firstLineChars="275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 xml:space="preserve">  </w:t>
      </w: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教务部</w:t>
      </w:r>
      <w:r>
        <w:rPr>
          <w:rFonts w:hint="eastAsia" w:ascii="仿宋_GB2312" w:eastAsia="仿宋_GB2312"/>
          <w:b/>
          <w:bCs/>
          <w:sz w:val="24"/>
          <w:szCs w:val="24"/>
        </w:rPr>
        <w:t xml:space="preserve">  </w:t>
      </w:r>
    </w:p>
    <w:p>
      <w:pPr>
        <w:spacing w:line="360" w:lineRule="auto"/>
        <w:ind w:firstLine="6264" w:firstLineChars="2600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20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24</w:t>
      </w:r>
      <w:r>
        <w:rPr>
          <w:rFonts w:hint="eastAsia" w:ascii="仿宋_GB2312" w:eastAsia="仿宋_GB2312"/>
          <w:b/>
          <w:bCs/>
          <w:sz w:val="24"/>
          <w:szCs w:val="24"/>
        </w:rPr>
        <w:t>年4月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8</w:t>
      </w:r>
      <w:r>
        <w:rPr>
          <w:rFonts w:hint="eastAsia" w:ascii="仿宋_GB2312" w:eastAsia="仿宋_GB2312"/>
          <w:b/>
          <w:bCs/>
          <w:sz w:val="24"/>
          <w:szCs w:val="24"/>
        </w:rPr>
        <w:t>日</w:t>
      </w: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A3866D"/>
    <w:multiLevelType w:val="singleLevel"/>
    <w:tmpl w:val="7BA3866D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RiMThkYzE5NDgwNDQ3NGQzNTI3Y2ExOGYwNzI2MzAifQ=="/>
  </w:docVars>
  <w:rsids>
    <w:rsidRoot w:val="007D33D0"/>
    <w:rsid w:val="00010922"/>
    <w:rsid w:val="000130B3"/>
    <w:rsid w:val="00020AFD"/>
    <w:rsid w:val="000309D7"/>
    <w:rsid w:val="00051372"/>
    <w:rsid w:val="00081AC7"/>
    <w:rsid w:val="00090483"/>
    <w:rsid w:val="00093F97"/>
    <w:rsid w:val="000A63A3"/>
    <w:rsid w:val="000E150D"/>
    <w:rsid w:val="000F61F0"/>
    <w:rsid w:val="001346A0"/>
    <w:rsid w:val="00160CFE"/>
    <w:rsid w:val="00174A8C"/>
    <w:rsid w:val="001867A3"/>
    <w:rsid w:val="00193EA2"/>
    <w:rsid w:val="001B4095"/>
    <w:rsid w:val="001B6470"/>
    <w:rsid w:val="001C6A6C"/>
    <w:rsid w:val="001E2F51"/>
    <w:rsid w:val="001F381E"/>
    <w:rsid w:val="00201F51"/>
    <w:rsid w:val="002263A5"/>
    <w:rsid w:val="0023380E"/>
    <w:rsid w:val="00234B9A"/>
    <w:rsid w:val="002569B4"/>
    <w:rsid w:val="002755B4"/>
    <w:rsid w:val="002A0E62"/>
    <w:rsid w:val="002F4E59"/>
    <w:rsid w:val="0030136D"/>
    <w:rsid w:val="003136F4"/>
    <w:rsid w:val="00315E09"/>
    <w:rsid w:val="003673D0"/>
    <w:rsid w:val="00380EE8"/>
    <w:rsid w:val="003A5517"/>
    <w:rsid w:val="003B1C78"/>
    <w:rsid w:val="003C7E37"/>
    <w:rsid w:val="003E4C88"/>
    <w:rsid w:val="003E6337"/>
    <w:rsid w:val="00413117"/>
    <w:rsid w:val="004422E3"/>
    <w:rsid w:val="004424E6"/>
    <w:rsid w:val="00470432"/>
    <w:rsid w:val="00486F22"/>
    <w:rsid w:val="004917F9"/>
    <w:rsid w:val="004B7380"/>
    <w:rsid w:val="004C6708"/>
    <w:rsid w:val="004D69F3"/>
    <w:rsid w:val="004E5430"/>
    <w:rsid w:val="004F6E13"/>
    <w:rsid w:val="0050048B"/>
    <w:rsid w:val="00510931"/>
    <w:rsid w:val="005411CF"/>
    <w:rsid w:val="0055630D"/>
    <w:rsid w:val="0056009E"/>
    <w:rsid w:val="00582478"/>
    <w:rsid w:val="00587E23"/>
    <w:rsid w:val="00593762"/>
    <w:rsid w:val="00594D3A"/>
    <w:rsid w:val="00597ED8"/>
    <w:rsid w:val="005A02CD"/>
    <w:rsid w:val="005A4522"/>
    <w:rsid w:val="005B0EF3"/>
    <w:rsid w:val="005B45C7"/>
    <w:rsid w:val="005D01AA"/>
    <w:rsid w:val="005D5157"/>
    <w:rsid w:val="00610411"/>
    <w:rsid w:val="00622250"/>
    <w:rsid w:val="0066033F"/>
    <w:rsid w:val="00662519"/>
    <w:rsid w:val="0067560B"/>
    <w:rsid w:val="006D097C"/>
    <w:rsid w:val="006F3D0A"/>
    <w:rsid w:val="007237C6"/>
    <w:rsid w:val="00725277"/>
    <w:rsid w:val="00741EFD"/>
    <w:rsid w:val="007D33D0"/>
    <w:rsid w:val="007D5820"/>
    <w:rsid w:val="008252B0"/>
    <w:rsid w:val="0084140E"/>
    <w:rsid w:val="00842583"/>
    <w:rsid w:val="0084310D"/>
    <w:rsid w:val="0085252C"/>
    <w:rsid w:val="00872541"/>
    <w:rsid w:val="0087704F"/>
    <w:rsid w:val="00887397"/>
    <w:rsid w:val="008A2430"/>
    <w:rsid w:val="008D1ABF"/>
    <w:rsid w:val="008D628D"/>
    <w:rsid w:val="008F304B"/>
    <w:rsid w:val="00902E46"/>
    <w:rsid w:val="0091191B"/>
    <w:rsid w:val="0092332E"/>
    <w:rsid w:val="00937BD1"/>
    <w:rsid w:val="0094238C"/>
    <w:rsid w:val="00952DAC"/>
    <w:rsid w:val="0095575D"/>
    <w:rsid w:val="00970A8E"/>
    <w:rsid w:val="00972FF3"/>
    <w:rsid w:val="00995B31"/>
    <w:rsid w:val="009A0E67"/>
    <w:rsid w:val="009B1372"/>
    <w:rsid w:val="009D6C7D"/>
    <w:rsid w:val="009E1EFE"/>
    <w:rsid w:val="009E2D12"/>
    <w:rsid w:val="00A2267B"/>
    <w:rsid w:val="00A6561B"/>
    <w:rsid w:val="00A709F3"/>
    <w:rsid w:val="00A74E20"/>
    <w:rsid w:val="00A77BE2"/>
    <w:rsid w:val="00A874F5"/>
    <w:rsid w:val="00AA3276"/>
    <w:rsid w:val="00AA68D2"/>
    <w:rsid w:val="00AC293C"/>
    <w:rsid w:val="00AD3749"/>
    <w:rsid w:val="00AD4D22"/>
    <w:rsid w:val="00AF344D"/>
    <w:rsid w:val="00AF4902"/>
    <w:rsid w:val="00B04327"/>
    <w:rsid w:val="00B06466"/>
    <w:rsid w:val="00B14A23"/>
    <w:rsid w:val="00B16102"/>
    <w:rsid w:val="00B175BB"/>
    <w:rsid w:val="00B225BF"/>
    <w:rsid w:val="00B229F6"/>
    <w:rsid w:val="00B232FB"/>
    <w:rsid w:val="00B41D89"/>
    <w:rsid w:val="00B427FD"/>
    <w:rsid w:val="00B63ECB"/>
    <w:rsid w:val="00B853E4"/>
    <w:rsid w:val="00B9713B"/>
    <w:rsid w:val="00BA018A"/>
    <w:rsid w:val="00BB09F8"/>
    <w:rsid w:val="00C10094"/>
    <w:rsid w:val="00C267FD"/>
    <w:rsid w:val="00C768E3"/>
    <w:rsid w:val="00CD3291"/>
    <w:rsid w:val="00CD3FEC"/>
    <w:rsid w:val="00D02C7F"/>
    <w:rsid w:val="00D314E1"/>
    <w:rsid w:val="00D53084"/>
    <w:rsid w:val="00D54FF2"/>
    <w:rsid w:val="00D677E4"/>
    <w:rsid w:val="00D76D40"/>
    <w:rsid w:val="00D90DC5"/>
    <w:rsid w:val="00D9137D"/>
    <w:rsid w:val="00D92E63"/>
    <w:rsid w:val="00D92F4E"/>
    <w:rsid w:val="00D96FF9"/>
    <w:rsid w:val="00DA54BB"/>
    <w:rsid w:val="00DF36A2"/>
    <w:rsid w:val="00DF6262"/>
    <w:rsid w:val="00E06A3F"/>
    <w:rsid w:val="00E156A4"/>
    <w:rsid w:val="00E251CF"/>
    <w:rsid w:val="00E45CF8"/>
    <w:rsid w:val="00E47E69"/>
    <w:rsid w:val="00E94FF8"/>
    <w:rsid w:val="00EC3ECD"/>
    <w:rsid w:val="00ED2F4B"/>
    <w:rsid w:val="00ED5788"/>
    <w:rsid w:val="00EE04DD"/>
    <w:rsid w:val="00EE3C04"/>
    <w:rsid w:val="00F0490E"/>
    <w:rsid w:val="00F15134"/>
    <w:rsid w:val="00F23A8B"/>
    <w:rsid w:val="00F23CDF"/>
    <w:rsid w:val="00F31194"/>
    <w:rsid w:val="00F40C69"/>
    <w:rsid w:val="00F45777"/>
    <w:rsid w:val="00F77AE8"/>
    <w:rsid w:val="00FC44C4"/>
    <w:rsid w:val="00FC78AC"/>
    <w:rsid w:val="00FE0A80"/>
    <w:rsid w:val="00FE4BC7"/>
    <w:rsid w:val="01A00F4A"/>
    <w:rsid w:val="03DA002B"/>
    <w:rsid w:val="04043264"/>
    <w:rsid w:val="04773BA2"/>
    <w:rsid w:val="06B54CE6"/>
    <w:rsid w:val="076D61E3"/>
    <w:rsid w:val="07EE2158"/>
    <w:rsid w:val="081A0498"/>
    <w:rsid w:val="08BE429D"/>
    <w:rsid w:val="0BB12F73"/>
    <w:rsid w:val="0CBC3CA3"/>
    <w:rsid w:val="0D442340"/>
    <w:rsid w:val="0E2322C1"/>
    <w:rsid w:val="0E9F1FA1"/>
    <w:rsid w:val="0EC42FE3"/>
    <w:rsid w:val="117A2254"/>
    <w:rsid w:val="12A47D8A"/>
    <w:rsid w:val="13DD4E41"/>
    <w:rsid w:val="142166F4"/>
    <w:rsid w:val="14517D16"/>
    <w:rsid w:val="17A22EF6"/>
    <w:rsid w:val="17E3598C"/>
    <w:rsid w:val="194E29F1"/>
    <w:rsid w:val="1A63376F"/>
    <w:rsid w:val="1B2B1048"/>
    <w:rsid w:val="1C40001A"/>
    <w:rsid w:val="1C967C3A"/>
    <w:rsid w:val="1D805C99"/>
    <w:rsid w:val="1D83283C"/>
    <w:rsid w:val="214233C0"/>
    <w:rsid w:val="24252186"/>
    <w:rsid w:val="25C66068"/>
    <w:rsid w:val="26606B09"/>
    <w:rsid w:val="2A501DF8"/>
    <w:rsid w:val="2AA214AD"/>
    <w:rsid w:val="2B646BFF"/>
    <w:rsid w:val="2D784BAC"/>
    <w:rsid w:val="2D7A71DA"/>
    <w:rsid w:val="2E624C4F"/>
    <w:rsid w:val="310527D3"/>
    <w:rsid w:val="313C15D5"/>
    <w:rsid w:val="337831E1"/>
    <w:rsid w:val="33DC734A"/>
    <w:rsid w:val="33F357DE"/>
    <w:rsid w:val="35CB2489"/>
    <w:rsid w:val="371D6BDB"/>
    <w:rsid w:val="3D507F23"/>
    <w:rsid w:val="3D694B21"/>
    <w:rsid w:val="3D9E4B6F"/>
    <w:rsid w:val="3E38532F"/>
    <w:rsid w:val="41F64A45"/>
    <w:rsid w:val="445B5D28"/>
    <w:rsid w:val="453E6E08"/>
    <w:rsid w:val="48E83F40"/>
    <w:rsid w:val="495D21C7"/>
    <w:rsid w:val="49B57F6D"/>
    <w:rsid w:val="4AAA28C3"/>
    <w:rsid w:val="4B634707"/>
    <w:rsid w:val="4B9713A5"/>
    <w:rsid w:val="4D8416F4"/>
    <w:rsid w:val="4F2A4F2D"/>
    <w:rsid w:val="566C39A6"/>
    <w:rsid w:val="566D5273"/>
    <w:rsid w:val="56EC155F"/>
    <w:rsid w:val="574B79F6"/>
    <w:rsid w:val="577968FE"/>
    <w:rsid w:val="57DF5D26"/>
    <w:rsid w:val="59E647A2"/>
    <w:rsid w:val="5A0626C0"/>
    <w:rsid w:val="5B27250C"/>
    <w:rsid w:val="5C3755BA"/>
    <w:rsid w:val="5D484881"/>
    <w:rsid w:val="5D527714"/>
    <w:rsid w:val="5EFB423A"/>
    <w:rsid w:val="5F5D3306"/>
    <w:rsid w:val="5F6171D0"/>
    <w:rsid w:val="61C84C96"/>
    <w:rsid w:val="61F15854"/>
    <w:rsid w:val="63880351"/>
    <w:rsid w:val="68934B21"/>
    <w:rsid w:val="69324D94"/>
    <w:rsid w:val="6A2746C5"/>
    <w:rsid w:val="6A3E2D1C"/>
    <w:rsid w:val="6A611B93"/>
    <w:rsid w:val="6A9B7ABF"/>
    <w:rsid w:val="6B385B27"/>
    <w:rsid w:val="6C0918D6"/>
    <w:rsid w:val="6E7C5588"/>
    <w:rsid w:val="70F0046D"/>
    <w:rsid w:val="71183F04"/>
    <w:rsid w:val="71454D36"/>
    <w:rsid w:val="723E4F7D"/>
    <w:rsid w:val="756928D6"/>
    <w:rsid w:val="763B1808"/>
    <w:rsid w:val="7A5960D8"/>
    <w:rsid w:val="7B9853B8"/>
    <w:rsid w:val="7D1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1615</Words>
  <Characters>1817</Characters>
  <Lines>15</Lines>
  <Paragraphs>4</Paragraphs>
  <TotalTime>79</TotalTime>
  <ScaleCrop>false</ScaleCrop>
  <LinksUpToDate>false</LinksUpToDate>
  <CharactersWithSpaces>2101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2019-04-15T03:29:00Z</dcterms:created>
  <dc:creator>lenovo</dc:creator>
  <cp:lastModifiedBy>鲁凡</cp:lastModifiedBy>
  <cp:lastPrinted>2021-04-13T01:06:00Z</cp:lastPrinted>
  <dcterms:modified xsi:type="dcterms:W3CDTF">2024-04-08T03:32:14Z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6764E9A6F5A740D4A2098C592F01A4D4</vt:lpwstr>
  </property>
</Properties>
</file>